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13C67" w14:textId="2EAD2583" w:rsidR="262CEABE" w:rsidRDefault="00E226E6" w:rsidP="00E226E6">
      <w:pPr>
        <w:pStyle w:val="Heading1"/>
        <w:spacing w:before="24"/>
        <w:ind w:left="288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w:t>
      </w:r>
      <w:r w:rsidR="00836338">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 xml:space="preserve"> </w:t>
      </w:r>
      <w:r w:rsidR="2AE2A578" w:rsidRPr="4112D51F">
        <w:rPr>
          <w:rFonts w:asciiTheme="minorHAnsi" w:eastAsiaTheme="minorEastAsia" w:hAnsiTheme="minorHAnsi" w:cstheme="minorBidi"/>
          <w:sz w:val="22"/>
          <w:szCs w:val="22"/>
        </w:rPr>
        <w:t>SUMMER</w:t>
      </w:r>
      <w:r w:rsidR="262CEABE" w:rsidRPr="4112D51F">
        <w:rPr>
          <w:rFonts w:asciiTheme="minorHAnsi" w:eastAsiaTheme="minorEastAsia" w:hAnsiTheme="minorHAnsi" w:cstheme="minorBidi"/>
          <w:sz w:val="22"/>
          <w:szCs w:val="22"/>
        </w:rPr>
        <w:t xml:space="preserve"> EXCHANGE PROGRAM</w:t>
      </w:r>
    </w:p>
    <w:p w14:paraId="699DCA33" w14:textId="5A726C08" w:rsidR="001E5B75" w:rsidRDefault="00E226E6" w:rsidP="00E226E6">
      <w:pPr>
        <w:pStyle w:val="Heading1"/>
        <w:spacing w:before="24"/>
        <w:ind w:left="2393"/>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w:t>
      </w:r>
      <w:r w:rsidR="00836338">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 xml:space="preserve"> </w:t>
      </w:r>
      <w:r w:rsidR="00514D6D" w:rsidRPr="4416E213">
        <w:rPr>
          <w:rFonts w:asciiTheme="minorHAnsi" w:eastAsiaTheme="minorEastAsia" w:hAnsiTheme="minorHAnsi" w:cstheme="minorBidi"/>
          <w:sz w:val="22"/>
          <w:szCs w:val="22"/>
        </w:rPr>
        <w:t>OUTGOING STUDENT COMMITMENT LETTER</w:t>
      </w:r>
    </w:p>
    <w:p w14:paraId="0A37501D" w14:textId="77777777" w:rsidR="001E5B75" w:rsidRDefault="00E30632" w:rsidP="4416E213">
      <w:pPr>
        <w:pStyle w:val="BodyText"/>
        <w:rPr>
          <w:rFonts w:asciiTheme="minorHAnsi" w:eastAsiaTheme="minorEastAsia" w:hAnsiTheme="minorHAnsi" w:cstheme="minorBidi"/>
          <w:b/>
          <w:bCs/>
          <w:sz w:val="22"/>
          <w:szCs w:val="22"/>
        </w:rPr>
      </w:pPr>
      <w:r>
        <w:pict w14:anchorId="0AABC814">
          <v:line id="_x0000_s1027" style="position:absolute;z-index:251657216;mso-wrap-distance-left:0;mso-wrap-distance-right:0;mso-position-horizontal-relative:page" from="70.75pt,9.8pt" to="523.6pt,9.8pt" strokeweight=".72pt">
            <w10:wrap type="topAndBottom" anchorx="page"/>
          </v:line>
        </w:pict>
      </w:r>
    </w:p>
    <w:p w14:paraId="2A764EA6" w14:textId="44AC6B61" w:rsidR="001E5B75" w:rsidRDefault="00514D6D" w:rsidP="4416E213">
      <w:pPr>
        <w:spacing w:before="194"/>
        <w:ind w:left="116" w:right="7468"/>
        <w:rPr>
          <w:rFonts w:asciiTheme="minorHAnsi" w:eastAsiaTheme="minorEastAsia" w:hAnsiTheme="minorHAnsi" w:cstheme="minorBidi"/>
          <w:b/>
          <w:bCs/>
        </w:rPr>
      </w:pPr>
      <w:r w:rsidRPr="4416E213">
        <w:rPr>
          <w:rFonts w:asciiTheme="minorHAnsi" w:eastAsiaTheme="minorEastAsia" w:hAnsiTheme="minorHAnsi" w:cstheme="minorBidi"/>
          <w:b/>
          <w:bCs/>
        </w:rPr>
        <w:t>Name</w:t>
      </w:r>
      <w:r w:rsidR="49A84E42" w:rsidRPr="4416E213">
        <w:rPr>
          <w:rFonts w:asciiTheme="minorHAnsi" w:eastAsiaTheme="minorEastAsia" w:hAnsiTheme="minorHAnsi" w:cstheme="minorBidi"/>
          <w:b/>
          <w:bCs/>
        </w:rPr>
        <w:t xml:space="preserve"> &amp; </w:t>
      </w:r>
      <w:r w:rsidRPr="4416E213">
        <w:rPr>
          <w:rFonts w:asciiTheme="minorHAnsi" w:eastAsiaTheme="minorEastAsia" w:hAnsiTheme="minorHAnsi" w:cstheme="minorBidi"/>
          <w:b/>
          <w:bCs/>
        </w:rPr>
        <w:t>Surname:</w:t>
      </w:r>
    </w:p>
    <w:p w14:paraId="26F5CB00" w14:textId="7FF3FADC" w:rsidR="001E5B75" w:rsidRDefault="00514D6D" w:rsidP="4416E213">
      <w:pPr>
        <w:spacing w:before="16"/>
        <w:ind w:left="116" w:right="7468"/>
        <w:rPr>
          <w:rFonts w:asciiTheme="minorHAnsi" w:eastAsiaTheme="minorEastAsia" w:hAnsiTheme="minorHAnsi" w:cstheme="minorBidi"/>
          <w:b/>
          <w:bCs/>
        </w:rPr>
      </w:pPr>
      <w:r w:rsidRPr="4416E213">
        <w:rPr>
          <w:rFonts w:asciiTheme="minorHAnsi" w:eastAsiaTheme="minorEastAsia" w:hAnsiTheme="minorHAnsi" w:cstheme="minorBidi"/>
          <w:b/>
          <w:bCs/>
        </w:rPr>
        <w:t>Place</w:t>
      </w:r>
      <w:r w:rsidR="71520FA0" w:rsidRPr="4416E213">
        <w:rPr>
          <w:rFonts w:asciiTheme="minorHAnsi" w:eastAsiaTheme="minorEastAsia" w:hAnsiTheme="minorHAnsi" w:cstheme="minorBidi"/>
          <w:b/>
          <w:bCs/>
        </w:rPr>
        <w:t xml:space="preserve"> of Birth:</w:t>
      </w:r>
    </w:p>
    <w:p w14:paraId="1B90BAFC" w14:textId="37689A80" w:rsidR="001E5B75" w:rsidRDefault="00514D6D" w:rsidP="4416E213">
      <w:pPr>
        <w:spacing w:before="16"/>
        <w:ind w:left="116" w:right="7468"/>
        <w:rPr>
          <w:rFonts w:asciiTheme="minorHAnsi" w:eastAsiaTheme="minorEastAsia" w:hAnsiTheme="minorHAnsi" w:cstheme="minorBidi"/>
          <w:b/>
          <w:bCs/>
        </w:rPr>
      </w:pPr>
      <w:r w:rsidRPr="4416E213">
        <w:rPr>
          <w:rFonts w:asciiTheme="minorHAnsi" w:eastAsiaTheme="minorEastAsia" w:hAnsiTheme="minorHAnsi" w:cstheme="minorBidi"/>
          <w:b/>
          <w:bCs/>
        </w:rPr>
        <w:t>Date of Birth:</w:t>
      </w:r>
    </w:p>
    <w:p w14:paraId="385E5CC6" w14:textId="77777777" w:rsidR="001E5B75" w:rsidRDefault="00514D6D" w:rsidP="4416E213">
      <w:pPr>
        <w:spacing w:before="19"/>
        <w:ind w:left="116" w:right="7468"/>
        <w:rPr>
          <w:rFonts w:asciiTheme="minorHAnsi" w:eastAsiaTheme="minorEastAsia" w:hAnsiTheme="minorHAnsi" w:cstheme="minorBidi"/>
          <w:b/>
          <w:bCs/>
        </w:rPr>
      </w:pPr>
      <w:r w:rsidRPr="4416E213">
        <w:rPr>
          <w:rFonts w:asciiTheme="minorHAnsi" w:eastAsiaTheme="minorEastAsia" w:hAnsiTheme="minorHAnsi" w:cstheme="minorBidi"/>
          <w:b/>
          <w:bCs/>
        </w:rPr>
        <w:t>Address:</w:t>
      </w:r>
    </w:p>
    <w:p w14:paraId="78A88A4B" w14:textId="783FEDF2" w:rsidR="001E5B75" w:rsidRDefault="00514D6D" w:rsidP="4416E213">
      <w:pPr>
        <w:spacing w:before="17"/>
        <w:ind w:left="116" w:right="7339"/>
        <w:rPr>
          <w:rFonts w:asciiTheme="minorHAnsi" w:eastAsiaTheme="minorEastAsia" w:hAnsiTheme="minorHAnsi" w:cstheme="minorBidi"/>
          <w:b/>
          <w:bCs/>
        </w:rPr>
      </w:pPr>
      <w:r w:rsidRPr="4416E213">
        <w:rPr>
          <w:rFonts w:asciiTheme="minorHAnsi" w:eastAsiaTheme="minorEastAsia" w:hAnsiTheme="minorHAnsi" w:cstheme="minorBidi"/>
          <w:b/>
          <w:bCs/>
        </w:rPr>
        <w:t>TR Identity</w:t>
      </w:r>
      <w:r w:rsidR="25093F95" w:rsidRPr="4416E213">
        <w:rPr>
          <w:rFonts w:asciiTheme="minorHAnsi" w:eastAsiaTheme="minorEastAsia" w:hAnsiTheme="minorHAnsi" w:cstheme="minorBidi"/>
          <w:b/>
          <w:bCs/>
        </w:rPr>
        <w:t xml:space="preserve"> No/ Passport No:</w:t>
      </w:r>
      <w:r w:rsidRPr="4416E213">
        <w:rPr>
          <w:rFonts w:asciiTheme="minorHAnsi" w:eastAsiaTheme="minorEastAsia" w:hAnsiTheme="minorHAnsi" w:cstheme="minorBidi"/>
          <w:b/>
          <w:bCs/>
        </w:rPr>
        <w:t xml:space="preserve"> </w:t>
      </w:r>
    </w:p>
    <w:p w14:paraId="24EC891E" w14:textId="22EEEFCD" w:rsidR="001E5B75" w:rsidRDefault="00514D6D" w:rsidP="4416E213">
      <w:pPr>
        <w:spacing w:before="19"/>
        <w:ind w:left="116" w:right="7339"/>
        <w:rPr>
          <w:rFonts w:asciiTheme="minorHAnsi" w:eastAsiaTheme="minorEastAsia" w:hAnsiTheme="minorHAnsi" w:cstheme="minorBidi"/>
          <w:b/>
          <w:bCs/>
        </w:rPr>
      </w:pPr>
      <w:r w:rsidRPr="4416E213">
        <w:rPr>
          <w:rFonts w:asciiTheme="minorHAnsi" w:eastAsiaTheme="minorEastAsia" w:hAnsiTheme="minorHAnsi" w:cstheme="minorBidi"/>
          <w:b/>
          <w:bCs/>
        </w:rPr>
        <w:t>Telephone</w:t>
      </w:r>
      <w:r w:rsidR="5E911325" w:rsidRPr="4416E213">
        <w:rPr>
          <w:rFonts w:asciiTheme="minorHAnsi" w:eastAsiaTheme="minorEastAsia" w:hAnsiTheme="minorHAnsi" w:cstheme="minorBidi"/>
          <w:b/>
          <w:bCs/>
        </w:rPr>
        <w:t xml:space="preserve"> No:</w:t>
      </w:r>
      <w:r w:rsidRPr="4416E213">
        <w:rPr>
          <w:rFonts w:asciiTheme="minorHAnsi" w:eastAsiaTheme="minorEastAsia" w:hAnsiTheme="minorHAnsi" w:cstheme="minorBidi"/>
          <w:b/>
          <w:bCs/>
        </w:rPr>
        <w:t xml:space="preserve"> </w:t>
      </w:r>
    </w:p>
    <w:p w14:paraId="76C3F63C" w14:textId="5C902922" w:rsidR="001E5B75" w:rsidRDefault="599BB934" w:rsidP="4416E213">
      <w:pPr>
        <w:tabs>
          <w:tab w:val="left" w:pos="319"/>
        </w:tabs>
        <w:spacing w:before="17"/>
        <w:ind w:right="7339"/>
        <w:rPr>
          <w:rFonts w:asciiTheme="minorHAnsi" w:eastAsiaTheme="minorEastAsia" w:hAnsiTheme="minorHAnsi" w:cstheme="minorBidi"/>
          <w:b/>
          <w:bCs/>
        </w:rPr>
      </w:pPr>
      <w:r w:rsidRPr="4416E213">
        <w:rPr>
          <w:rFonts w:asciiTheme="minorHAnsi" w:eastAsiaTheme="minorEastAsia" w:hAnsiTheme="minorHAnsi" w:cstheme="minorBidi"/>
          <w:b/>
          <w:bCs/>
        </w:rPr>
        <w:t xml:space="preserve">  E</w:t>
      </w:r>
      <w:r w:rsidR="00514D6D" w:rsidRPr="4416E213">
        <w:rPr>
          <w:rFonts w:asciiTheme="minorHAnsi" w:eastAsiaTheme="minorEastAsia" w:hAnsiTheme="minorHAnsi" w:cstheme="minorBidi"/>
          <w:b/>
          <w:bCs/>
        </w:rPr>
        <w:t>mail</w:t>
      </w:r>
      <w:r w:rsidR="00514D6D" w:rsidRPr="4416E213">
        <w:rPr>
          <w:rFonts w:asciiTheme="minorHAnsi" w:eastAsiaTheme="minorEastAsia" w:hAnsiTheme="minorHAnsi" w:cstheme="minorBidi"/>
          <w:b/>
          <w:bCs/>
          <w:spacing w:val="-9"/>
        </w:rPr>
        <w:t xml:space="preserve"> </w:t>
      </w:r>
      <w:r w:rsidR="00514D6D" w:rsidRPr="4416E213">
        <w:rPr>
          <w:rFonts w:asciiTheme="minorHAnsi" w:eastAsiaTheme="minorEastAsia" w:hAnsiTheme="minorHAnsi" w:cstheme="minorBidi"/>
          <w:b/>
          <w:bCs/>
        </w:rPr>
        <w:t>Address:</w:t>
      </w:r>
    </w:p>
    <w:p w14:paraId="066EF9C6" w14:textId="556E1620" w:rsidR="001E5B75" w:rsidRDefault="7AF8FD96" w:rsidP="4416E213">
      <w:pPr>
        <w:spacing w:before="17" w:line="261" w:lineRule="auto"/>
        <w:ind w:left="116" w:right="6160"/>
        <w:rPr>
          <w:rFonts w:asciiTheme="minorHAnsi" w:eastAsiaTheme="minorEastAsia" w:hAnsiTheme="minorHAnsi" w:cstheme="minorBidi"/>
          <w:b/>
          <w:bCs/>
        </w:rPr>
      </w:pPr>
      <w:r w:rsidRPr="4416E213">
        <w:rPr>
          <w:rFonts w:asciiTheme="minorHAnsi" w:eastAsiaTheme="minorEastAsia" w:hAnsiTheme="minorHAnsi" w:cstheme="minorBidi"/>
          <w:b/>
          <w:bCs/>
        </w:rPr>
        <w:t>Host</w:t>
      </w:r>
      <w:r w:rsidR="00514D6D" w:rsidRPr="4416E213">
        <w:rPr>
          <w:rFonts w:asciiTheme="minorHAnsi" w:eastAsiaTheme="minorEastAsia" w:hAnsiTheme="minorHAnsi" w:cstheme="minorBidi"/>
          <w:b/>
          <w:bCs/>
        </w:rPr>
        <w:t xml:space="preserve"> Country</w:t>
      </w:r>
    </w:p>
    <w:p w14:paraId="5DAB6C7B" w14:textId="27664964" w:rsidR="001E5B75" w:rsidRDefault="3C42BA53" w:rsidP="4416E213">
      <w:pPr>
        <w:spacing w:before="17" w:line="261" w:lineRule="auto"/>
        <w:ind w:left="116" w:right="6160"/>
        <w:rPr>
          <w:rFonts w:asciiTheme="minorHAnsi" w:eastAsiaTheme="minorEastAsia" w:hAnsiTheme="minorHAnsi" w:cstheme="minorBidi"/>
          <w:b/>
          <w:bCs/>
        </w:rPr>
      </w:pPr>
      <w:r w:rsidRPr="4416E213">
        <w:rPr>
          <w:rFonts w:asciiTheme="minorHAnsi" w:eastAsiaTheme="minorEastAsia" w:hAnsiTheme="minorHAnsi" w:cstheme="minorBidi"/>
          <w:b/>
          <w:bCs/>
        </w:rPr>
        <w:t xml:space="preserve">Host </w:t>
      </w:r>
      <w:r w:rsidR="00514D6D" w:rsidRPr="4416E213">
        <w:rPr>
          <w:rFonts w:asciiTheme="minorHAnsi" w:eastAsiaTheme="minorEastAsia" w:hAnsiTheme="minorHAnsi" w:cstheme="minorBidi"/>
          <w:b/>
          <w:bCs/>
        </w:rPr>
        <w:t xml:space="preserve">University: </w:t>
      </w:r>
      <w:r w:rsidR="00E30632">
        <w:pict w14:anchorId="58239BCB">
          <v:line id="_x0000_s1026" style="position:absolute;left:0;text-align:left;z-index:251658240;mso-wrap-distance-left:0;mso-wrap-distance-right:0;mso-position-horizontal-relative:page;mso-position-vertical-relative:text" from="70.85pt,12.8pt" to="523.7pt,12.8pt" strokeweight=".72pt">
            <w10:wrap type="topAndBottom" anchorx="page"/>
          </v:line>
        </w:pict>
      </w:r>
    </w:p>
    <w:p w14:paraId="2DA4AC26" w14:textId="0EC9B1CA" w:rsidR="001E5B75" w:rsidRDefault="00514D6D" w:rsidP="4112D51F">
      <w:pPr>
        <w:pStyle w:val="BodyText"/>
        <w:spacing w:before="6"/>
        <w:rPr>
          <w:rFonts w:asciiTheme="minorHAnsi" w:eastAsiaTheme="minorEastAsia" w:hAnsiTheme="minorHAnsi" w:cstheme="minorBidi"/>
          <w:sz w:val="22"/>
          <w:szCs w:val="22"/>
        </w:rPr>
      </w:pPr>
      <w:r w:rsidRPr="4112D51F">
        <w:rPr>
          <w:rFonts w:asciiTheme="minorHAnsi" w:eastAsiaTheme="minorEastAsia" w:hAnsiTheme="minorHAnsi" w:cstheme="minorBidi"/>
          <w:sz w:val="22"/>
          <w:szCs w:val="22"/>
        </w:rPr>
        <w:t>I’m a student at the department of …………………………………………….… at Koç University. I voluntarily accept to attend to an exchange program at…………………………</w:t>
      </w:r>
      <w:r w:rsidR="4F93CA9A" w:rsidRPr="4112D51F">
        <w:rPr>
          <w:rFonts w:asciiTheme="minorHAnsi" w:eastAsiaTheme="minorEastAsia" w:hAnsiTheme="minorHAnsi" w:cstheme="minorBidi"/>
          <w:sz w:val="22"/>
          <w:szCs w:val="22"/>
        </w:rPr>
        <w:t>...</w:t>
      </w:r>
      <w:r w:rsidRPr="4112D51F">
        <w:rPr>
          <w:rFonts w:asciiTheme="minorHAnsi" w:eastAsiaTheme="minorEastAsia" w:hAnsiTheme="minorHAnsi" w:cstheme="minorBidi"/>
          <w:sz w:val="22"/>
          <w:szCs w:val="22"/>
        </w:rPr>
        <w:t xml:space="preserve"> University during the 20</w:t>
      </w:r>
      <w:proofErr w:type="gramStart"/>
      <w:r w:rsidRPr="4112D51F">
        <w:rPr>
          <w:rFonts w:asciiTheme="minorHAnsi" w:eastAsiaTheme="minorEastAsia" w:hAnsiTheme="minorHAnsi" w:cstheme="minorBidi"/>
          <w:sz w:val="22"/>
          <w:szCs w:val="22"/>
        </w:rPr>
        <w:t>….-</w:t>
      </w:r>
      <w:proofErr w:type="gramEnd"/>
      <w:r w:rsidRPr="4112D51F">
        <w:rPr>
          <w:rFonts w:asciiTheme="minorHAnsi" w:eastAsiaTheme="minorEastAsia" w:hAnsiTheme="minorHAnsi" w:cstheme="minorBidi"/>
          <w:sz w:val="22"/>
          <w:szCs w:val="22"/>
        </w:rPr>
        <w:t xml:space="preserve">20…Academic Year </w:t>
      </w:r>
      <w:r w:rsidR="39E9D7AF" w:rsidRPr="4112D51F">
        <w:rPr>
          <w:rFonts w:asciiTheme="minorHAnsi" w:eastAsiaTheme="minorEastAsia" w:hAnsiTheme="minorHAnsi" w:cstheme="minorBidi"/>
          <w:sz w:val="22"/>
          <w:szCs w:val="22"/>
        </w:rPr>
        <w:t>Summer</w:t>
      </w:r>
      <w:r w:rsidRPr="4112D51F">
        <w:rPr>
          <w:rFonts w:asciiTheme="minorHAnsi" w:eastAsiaTheme="minorEastAsia" w:hAnsiTheme="minorHAnsi" w:cstheme="minorBidi"/>
          <w:sz w:val="22"/>
          <w:szCs w:val="22"/>
        </w:rPr>
        <w:t xml:space="preserve"> Semester as part of the </w:t>
      </w:r>
      <w:r w:rsidR="0D730BE5" w:rsidRPr="4112D51F">
        <w:rPr>
          <w:rFonts w:asciiTheme="minorHAnsi" w:eastAsiaTheme="minorEastAsia" w:hAnsiTheme="minorHAnsi" w:cstheme="minorBidi"/>
          <w:sz w:val="22"/>
          <w:szCs w:val="22"/>
        </w:rPr>
        <w:t xml:space="preserve">Summer </w:t>
      </w:r>
      <w:r w:rsidRPr="4112D51F">
        <w:rPr>
          <w:rFonts w:asciiTheme="minorHAnsi" w:eastAsiaTheme="minorEastAsia" w:hAnsiTheme="minorHAnsi" w:cstheme="minorBidi"/>
          <w:sz w:val="22"/>
          <w:szCs w:val="22"/>
        </w:rPr>
        <w:t xml:space="preserve">Exchange program. Within this context, I have been completely informed about my rights and obligations regarding the </w:t>
      </w:r>
      <w:proofErr w:type="gramStart"/>
      <w:r w:rsidR="2F1875BF" w:rsidRPr="4112D51F">
        <w:rPr>
          <w:rFonts w:asciiTheme="minorHAnsi" w:eastAsiaTheme="minorEastAsia" w:hAnsiTheme="minorHAnsi" w:cstheme="minorBidi"/>
          <w:sz w:val="22"/>
          <w:szCs w:val="22"/>
        </w:rPr>
        <w:t>Summer</w:t>
      </w:r>
      <w:proofErr w:type="gramEnd"/>
      <w:r w:rsidRPr="4112D51F">
        <w:rPr>
          <w:rFonts w:asciiTheme="minorHAnsi" w:eastAsiaTheme="minorEastAsia" w:hAnsiTheme="minorHAnsi" w:cstheme="minorBidi"/>
          <w:sz w:val="22"/>
          <w:szCs w:val="22"/>
        </w:rPr>
        <w:t xml:space="preserve"> Exchange program from the Office of International Programs, the orientation program I have attended, through notification e-mails and KU daily announcements, as well as the student mobility section of the OIP website. </w:t>
      </w:r>
    </w:p>
    <w:p w14:paraId="09C3F60A" w14:textId="635CE5A7" w:rsidR="001E5B75" w:rsidRDefault="001E5B75" w:rsidP="4112D51F">
      <w:pPr>
        <w:pStyle w:val="BodyText"/>
        <w:spacing w:before="6"/>
        <w:rPr>
          <w:rFonts w:asciiTheme="minorHAnsi" w:eastAsiaTheme="minorEastAsia" w:hAnsiTheme="minorHAnsi" w:cstheme="minorBidi"/>
          <w:sz w:val="22"/>
          <w:szCs w:val="22"/>
        </w:rPr>
      </w:pPr>
    </w:p>
    <w:p w14:paraId="268617A3" w14:textId="02E7D72D" w:rsidR="001E5B75" w:rsidRDefault="7228267C" w:rsidP="4112D51F">
      <w:pPr>
        <w:pStyle w:val="BodyText"/>
        <w:spacing w:before="6"/>
        <w:rPr>
          <w:rFonts w:asciiTheme="minorHAnsi" w:eastAsiaTheme="minorEastAsia" w:hAnsiTheme="minorHAnsi" w:cstheme="minorBidi"/>
          <w:sz w:val="22"/>
          <w:szCs w:val="22"/>
        </w:rPr>
      </w:pPr>
      <w:r w:rsidRPr="4112D51F">
        <w:rPr>
          <w:rFonts w:asciiTheme="minorHAnsi" w:eastAsiaTheme="minorEastAsia" w:hAnsiTheme="minorHAnsi" w:cstheme="minorBidi"/>
          <w:sz w:val="22"/>
          <w:szCs w:val="22"/>
        </w:rPr>
        <w:t>As an exchange student, I am committed to fulfilling all responsibilities before, during, and after my participation in the Exchange Program:</w:t>
      </w:r>
    </w:p>
    <w:p w14:paraId="35CF13C2" w14:textId="47C6EF7F" w:rsidR="001E5B75" w:rsidRDefault="7228267C" w:rsidP="4112D51F">
      <w:pPr>
        <w:pStyle w:val="BodyText"/>
        <w:numPr>
          <w:ilvl w:val="1"/>
          <w:numId w:val="4"/>
        </w:numPr>
        <w:spacing w:before="120" w:line="259" w:lineRule="auto"/>
        <w:ind w:right="74"/>
        <w:rPr>
          <w:rFonts w:asciiTheme="minorHAnsi" w:eastAsiaTheme="minorEastAsia" w:hAnsiTheme="minorHAnsi" w:cstheme="minorBidi"/>
          <w:sz w:val="22"/>
          <w:szCs w:val="22"/>
        </w:rPr>
      </w:pPr>
      <w:r w:rsidRPr="4112D51F">
        <w:rPr>
          <w:rFonts w:asciiTheme="minorHAnsi" w:eastAsiaTheme="minorEastAsia" w:hAnsiTheme="minorHAnsi" w:cstheme="minorBidi"/>
          <w:sz w:val="22"/>
          <w:szCs w:val="22"/>
        </w:rPr>
        <w:t>The student is required to obtain approval from their respective faculty for the courses they plan to take during the summer term before participating in the program.</w:t>
      </w:r>
    </w:p>
    <w:p w14:paraId="23A53D4D" w14:textId="698E8F1B" w:rsidR="001E5B75" w:rsidRDefault="7228267C" w:rsidP="4112D51F">
      <w:pPr>
        <w:pStyle w:val="BodyText"/>
        <w:numPr>
          <w:ilvl w:val="1"/>
          <w:numId w:val="4"/>
        </w:numPr>
        <w:spacing w:before="120" w:line="259" w:lineRule="auto"/>
        <w:ind w:right="74"/>
        <w:rPr>
          <w:rFonts w:asciiTheme="minorHAnsi" w:eastAsiaTheme="minorEastAsia" w:hAnsiTheme="minorHAnsi" w:cstheme="minorBidi"/>
          <w:sz w:val="22"/>
          <w:szCs w:val="22"/>
        </w:rPr>
      </w:pPr>
      <w:r w:rsidRPr="4112D51F">
        <w:rPr>
          <w:rFonts w:asciiTheme="minorHAnsi" w:eastAsiaTheme="minorEastAsia" w:hAnsiTheme="minorHAnsi" w:cstheme="minorBidi"/>
          <w:sz w:val="22"/>
          <w:szCs w:val="22"/>
        </w:rPr>
        <w:t>Students participating in the exchange are obligated to take courses equivalent to a minimum of 3 KU credits and a maximum of 12 KU credits at the partner institution during the summer term.</w:t>
      </w:r>
    </w:p>
    <w:p w14:paraId="4191A9EE" w14:textId="4789B962" w:rsidR="001E5B75" w:rsidRDefault="7228267C" w:rsidP="4112D51F">
      <w:pPr>
        <w:pStyle w:val="BodyText"/>
        <w:numPr>
          <w:ilvl w:val="1"/>
          <w:numId w:val="4"/>
        </w:numPr>
        <w:spacing w:before="120" w:line="259" w:lineRule="auto"/>
        <w:ind w:right="74"/>
        <w:rPr>
          <w:rFonts w:asciiTheme="minorHAnsi" w:eastAsiaTheme="minorEastAsia" w:hAnsiTheme="minorHAnsi" w:cstheme="minorBidi"/>
          <w:sz w:val="22"/>
          <w:szCs w:val="22"/>
        </w:rPr>
      </w:pPr>
      <w:r w:rsidRPr="4112D51F">
        <w:rPr>
          <w:rFonts w:asciiTheme="minorHAnsi" w:eastAsiaTheme="minorEastAsia" w:hAnsiTheme="minorHAnsi" w:cstheme="minorBidi"/>
          <w:sz w:val="22"/>
          <w:szCs w:val="22"/>
        </w:rPr>
        <w:t>The recognition of the courses taken during the summer term will be in accordance with the "Regulation on the Transfer of Courses Completed in the Summer Term."</w:t>
      </w:r>
    </w:p>
    <w:p w14:paraId="3463B5F8" w14:textId="509E24FC" w:rsidR="001E5B75" w:rsidRDefault="001E5B75" w:rsidP="4112D51F">
      <w:pPr>
        <w:pStyle w:val="BodyText"/>
        <w:spacing w:before="120" w:line="259" w:lineRule="auto"/>
        <w:ind w:right="74"/>
      </w:pPr>
    </w:p>
    <w:p w14:paraId="19F72C03" w14:textId="036044C0" w:rsidR="001E5B75" w:rsidRDefault="00514D6D" w:rsidP="4112D51F">
      <w:pPr>
        <w:pStyle w:val="BodyText"/>
        <w:spacing w:before="120" w:line="259" w:lineRule="auto"/>
        <w:ind w:right="74"/>
        <w:rPr>
          <w:rFonts w:asciiTheme="minorHAnsi" w:eastAsiaTheme="minorEastAsia" w:hAnsiTheme="minorHAnsi" w:cstheme="minorBidi"/>
          <w:sz w:val="22"/>
          <w:szCs w:val="22"/>
        </w:rPr>
      </w:pPr>
      <w:r w:rsidRPr="7BECDE95">
        <w:rPr>
          <w:rFonts w:asciiTheme="minorHAnsi" w:eastAsiaTheme="minorEastAsia" w:hAnsiTheme="minorHAnsi" w:cstheme="minorBidi"/>
          <w:sz w:val="22"/>
          <w:szCs w:val="22"/>
        </w:rPr>
        <w:t xml:space="preserve">I know that I </w:t>
      </w:r>
      <w:proofErr w:type="gramStart"/>
      <w:r w:rsidRPr="7BECDE95">
        <w:rPr>
          <w:rFonts w:asciiTheme="minorHAnsi" w:eastAsiaTheme="minorEastAsia" w:hAnsiTheme="minorHAnsi" w:cstheme="minorBidi"/>
          <w:sz w:val="22"/>
          <w:szCs w:val="22"/>
        </w:rPr>
        <w:t>have to</w:t>
      </w:r>
      <w:proofErr w:type="gramEnd"/>
      <w:r w:rsidRPr="7BECDE95">
        <w:rPr>
          <w:rFonts w:asciiTheme="minorHAnsi" w:eastAsiaTheme="minorEastAsia" w:hAnsiTheme="minorHAnsi" w:cstheme="minorBidi"/>
          <w:sz w:val="22"/>
          <w:szCs w:val="22"/>
        </w:rPr>
        <w:t xml:space="preserve"> complete and submit the documents stated below and any other documents or information required to the Office of International Programs within the prescribed time.</w:t>
      </w:r>
    </w:p>
    <w:p w14:paraId="59253798" w14:textId="0ACADC59" w:rsidR="004A1835" w:rsidRDefault="004A1835" w:rsidP="7BECDE95">
      <w:pPr>
        <w:pStyle w:val="BodyText"/>
        <w:spacing w:before="120" w:line="259" w:lineRule="auto"/>
        <w:ind w:right="74"/>
      </w:pPr>
      <w:r w:rsidRPr="7BECDE95">
        <w:rPr>
          <w:rFonts w:ascii="Calibri" w:eastAsia="Calibri" w:hAnsi="Calibri" w:cs="Calibri"/>
          <w:color w:val="000000" w:themeColor="text1"/>
          <w:sz w:val="24"/>
          <w:szCs w:val="24"/>
        </w:rPr>
        <w:t xml:space="preserve">Subjects and updates not covered in this commitment letter will be governed by </w:t>
      </w:r>
      <w:proofErr w:type="spellStart"/>
      <w:r w:rsidRPr="7BECDE95">
        <w:rPr>
          <w:rFonts w:ascii="Calibri" w:eastAsia="Calibri" w:hAnsi="Calibri" w:cs="Calibri"/>
          <w:color w:val="000000" w:themeColor="text1"/>
          <w:sz w:val="24"/>
          <w:szCs w:val="24"/>
        </w:rPr>
        <w:t>tthe</w:t>
      </w:r>
      <w:proofErr w:type="spellEnd"/>
      <w:r w:rsidRPr="7BECDE95">
        <w:rPr>
          <w:rFonts w:ascii="Calibri" w:eastAsia="Calibri" w:hAnsi="Calibri" w:cs="Calibri"/>
          <w:color w:val="000000" w:themeColor="text1"/>
          <w:sz w:val="24"/>
          <w:szCs w:val="24"/>
        </w:rPr>
        <w:t xml:space="preserve"> Koç University Exchange Programs Directive.</w:t>
      </w:r>
    </w:p>
    <w:p w14:paraId="6A05A809" w14:textId="77777777" w:rsidR="001E5B75" w:rsidRDefault="001E5B75" w:rsidP="4416E213">
      <w:pPr>
        <w:pStyle w:val="BodyText"/>
        <w:rPr>
          <w:rFonts w:asciiTheme="minorHAnsi" w:eastAsiaTheme="minorEastAsia" w:hAnsiTheme="minorHAnsi" w:cstheme="minorBidi"/>
          <w:sz w:val="22"/>
          <w:szCs w:val="22"/>
        </w:rPr>
      </w:pPr>
    </w:p>
    <w:p w14:paraId="14FF2E71" w14:textId="77777777" w:rsidR="001E5B75" w:rsidRDefault="00514D6D" w:rsidP="4416E213">
      <w:pPr>
        <w:pStyle w:val="Heading1"/>
        <w:spacing w:before="1"/>
        <w:rPr>
          <w:rFonts w:asciiTheme="minorHAnsi" w:eastAsiaTheme="minorEastAsia" w:hAnsiTheme="minorHAnsi" w:cstheme="minorBidi"/>
          <w:sz w:val="22"/>
          <w:szCs w:val="22"/>
        </w:rPr>
      </w:pPr>
      <w:r w:rsidRPr="4416E213">
        <w:rPr>
          <w:rFonts w:asciiTheme="minorHAnsi" w:eastAsiaTheme="minorEastAsia" w:hAnsiTheme="minorHAnsi" w:cstheme="minorBidi"/>
          <w:sz w:val="22"/>
          <w:szCs w:val="22"/>
        </w:rPr>
        <w:t>Documents to be delivered before mobility:</w:t>
      </w:r>
    </w:p>
    <w:p w14:paraId="7B9ADABA" w14:textId="77777777" w:rsidR="001E5B75" w:rsidRDefault="00514D6D" w:rsidP="4416E213">
      <w:pPr>
        <w:pStyle w:val="ListParagraph"/>
        <w:numPr>
          <w:ilvl w:val="0"/>
          <w:numId w:val="3"/>
        </w:numPr>
        <w:tabs>
          <w:tab w:val="left" w:pos="287"/>
        </w:tabs>
        <w:rPr>
          <w:rFonts w:asciiTheme="minorHAnsi" w:eastAsiaTheme="minorEastAsia" w:hAnsiTheme="minorHAnsi" w:cstheme="minorBidi"/>
        </w:rPr>
      </w:pPr>
      <w:r w:rsidRPr="4416E213">
        <w:rPr>
          <w:rFonts w:asciiTheme="minorHAnsi" w:eastAsiaTheme="minorEastAsia" w:hAnsiTheme="minorHAnsi" w:cstheme="minorBidi"/>
        </w:rPr>
        <w:t>A copy of the Acceptance</w:t>
      </w:r>
      <w:r w:rsidRPr="4416E213">
        <w:rPr>
          <w:rFonts w:asciiTheme="minorHAnsi" w:eastAsiaTheme="minorEastAsia" w:hAnsiTheme="minorHAnsi" w:cstheme="minorBidi"/>
          <w:spacing w:val="-9"/>
        </w:rPr>
        <w:t xml:space="preserve"> </w:t>
      </w:r>
      <w:r w:rsidRPr="4416E213">
        <w:rPr>
          <w:rFonts w:asciiTheme="minorHAnsi" w:eastAsiaTheme="minorEastAsia" w:hAnsiTheme="minorHAnsi" w:cstheme="minorBidi"/>
        </w:rPr>
        <w:t>Letter</w:t>
      </w:r>
    </w:p>
    <w:p w14:paraId="38C69E41" w14:textId="77777777" w:rsidR="001E5B75" w:rsidRDefault="00514D6D" w:rsidP="4416E213">
      <w:pPr>
        <w:pStyle w:val="ListParagraph"/>
        <w:numPr>
          <w:ilvl w:val="0"/>
          <w:numId w:val="3"/>
        </w:numPr>
        <w:tabs>
          <w:tab w:val="left" w:pos="285"/>
        </w:tabs>
        <w:ind w:left="284" w:hanging="118"/>
        <w:rPr>
          <w:rFonts w:asciiTheme="minorHAnsi" w:eastAsiaTheme="minorEastAsia" w:hAnsiTheme="minorHAnsi" w:cstheme="minorBidi"/>
        </w:rPr>
      </w:pPr>
      <w:r w:rsidRPr="4416E213">
        <w:rPr>
          <w:rFonts w:asciiTheme="minorHAnsi" w:eastAsiaTheme="minorEastAsia" w:hAnsiTheme="minorHAnsi" w:cstheme="minorBidi"/>
        </w:rPr>
        <w:t>Course Equivalency</w:t>
      </w:r>
      <w:r w:rsidRPr="4416E213">
        <w:rPr>
          <w:rFonts w:asciiTheme="minorHAnsi" w:eastAsiaTheme="minorEastAsia" w:hAnsiTheme="minorHAnsi" w:cstheme="minorBidi"/>
          <w:spacing w:val="-6"/>
        </w:rPr>
        <w:t xml:space="preserve"> </w:t>
      </w:r>
      <w:r w:rsidRPr="4416E213">
        <w:rPr>
          <w:rFonts w:asciiTheme="minorHAnsi" w:eastAsiaTheme="minorEastAsia" w:hAnsiTheme="minorHAnsi" w:cstheme="minorBidi"/>
        </w:rPr>
        <w:t>Form</w:t>
      </w:r>
    </w:p>
    <w:p w14:paraId="5A39BBE3" w14:textId="77777777" w:rsidR="001E5B75" w:rsidRDefault="001E5B75" w:rsidP="4416E213">
      <w:pPr>
        <w:pStyle w:val="BodyText"/>
        <w:spacing w:before="10"/>
        <w:rPr>
          <w:rFonts w:asciiTheme="minorHAnsi" w:eastAsiaTheme="minorEastAsia" w:hAnsiTheme="minorHAnsi" w:cstheme="minorBidi"/>
          <w:sz w:val="22"/>
          <w:szCs w:val="22"/>
        </w:rPr>
      </w:pPr>
    </w:p>
    <w:p w14:paraId="02069374" w14:textId="77777777" w:rsidR="001E5B75" w:rsidRDefault="00514D6D" w:rsidP="4416E213">
      <w:pPr>
        <w:pStyle w:val="Heading1"/>
        <w:spacing w:before="0"/>
        <w:rPr>
          <w:rFonts w:asciiTheme="minorHAnsi" w:eastAsiaTheme="minorEastAsia" w:hAnsiTheme="minorHAnsi" w:cstheme="minorBidi"/>
          <w:sz w:val="22"/>
          <w:szCs w:val="22"/>
        </w:rPr>
      </w:pPr>
      <w:r w:rsidRPr="4416E213">
        <w:rPr>
          <w:rFonts w:asciiTheme="minorHAnsi" w:eastAsiaTheme="minorEastAsia" w:hAnsiTheme="minorHAnsi" w:cstheme="minorBidi"/>
          <w:sz w:val="22"/>
          <w:szCs w:val="22"/>
        </w:rPr>
        <w:t>Documents to be delivered after mobility:</w:t>
      </w:r>
    </w:p>
    <w:p w14:paraId="36597392" w14:textId="77777777" w:rsidR="001E5B75" w:rsidRDefault="00514D6D" w:rsidP="4416E213">
      <w:pPr>
        <w:pStyle w:val="ListParagraph"/>
        <w:numPr>
          <w:ilvl w:val="0"/>
          <w:numId w:val="3"/>
        </w:numPr>
        <w:tabs>
          <w:tab w:val="left" w:pos="285"/>
        </w:tabs>
        <w:ind w:left="284" w:hanging="118"/>
        <w:rPr>
          <w:rFonts w:asciiTheme="minorHAnsi" w:eastAsiaTheme="minorEastAsia" w:hAnsiTheme="minorHAnsi" w:cstheme="minorBidi"/>
        </w:rPr>
      </w:pPr>
      <w:r w:rsidRPr="4416E213">
        <w:rPr>
          <w:rFonts w:asciiTheme="minorHAnsi" w:eastAsiaTheme="minorEastAsia" w:hAnsiTheme="minorHAnsi" w:cstheme="minorBidi"/>
        </w:rPr>
        <w:t>Transcript of</w:t>
      </w:r>
      <w:r w:rsidRPr="4416E213">
        <w:rPr>
          <w:rFonts w:asciiTheme="minorHAnsi" w:eastAsiaTheme="minorEastAsia" w:hAnsiTheme="minorHAnsi" w:cstheme="minorBidi"/>
          <w:spacing w:val="-4"/>
        </w:rPr>
        <w:t xml:space="preserve"> </w:t>
      </w:r>
      <w:r w:rsidRPr="4416E213">
        <w:rPr>
          <w:rFonts w:asciiTheme="minorHAnsi" w:eastAsiaTheme="minorEastAsia" w:hAnsiTheme="minorHAnsi" w:cstheme="minorBidi"/>
        </w:rPr>
        <w:t>Records</w:t>
      </w:r>
    </w:p>
    <w:p w14:paraId="1F3B8856" w14:textId="77777777" w:rsidR="001E5B75" w:rsidRDefault="00514D6D" w:rsidP="4416E213">
      <w:pPr>
        <w:pStyle w:val="ListParagraph"/>
        <w:numPr>
          <w:ilvl w:val="0"/>
          <w:numId w:val="3"/>
        </w:numPr>
        <w:tabs>
          <w:tab w:val="left" w:pos="285"/>
        </w:tabs>
        <w:ind w:left="284" w:hanging="118"/>
        <w:rPr>
          <w:rFonts w:asciiTheme="minorHAnsi" w:eastAsiaTheme="minorEastAsia" w:hAnsiTheme="minorHAnsi" w:cstheme="minorBidi"/>
        </w:rPr>
      </w:pPr>
      <w:r w:rsidRPr="4416E213">
        <w:rPr>
          <w:rFonts w:asciiTheme="minorHAnsi" w:eastAsiaTheme="minorEastAsia" w:hAnsiTheme="minorHAnsi" w:cstheme="minorBidi"/>
        </w:rPr>
        <w:t>Course Equivalency Form (during and after</w:t>
      </w:r>
      <w:r w:rsidRPr="4416E213">
        <w:rPr>
          <w:rFonts w:asciiTheme="minorHAnsi" w:eastAsiaTheme="minorEastAsia" w:hAnsiTheme="minorHAnsi" w:cstheme="minorBidi"/>
          <w:spacing w:val="-22"/>
        </w:rPr>
        <w:t xml:space="preserve"> </w:t>
      </w:r>
      <w:r w:rsidRPr="4416E213">
        <w:rPr>
          <w:rFonts w:asciiTheme="minorHAnsi" w:eastAsiaTheme="minorEastAsia" w:hAnsiTheme="minorHAnsi" w:cstheme="minorBidi"/>
        </w:rPr>
        <w:t>mobility)</w:t>
      </w:r>
    </w:p>
    <w:p w14:paraId="0387BEDB" w14:textId="77777777" w:rsidR="001E5B75" w:rsidRDefault="00514D6D" w:rsidP="4416E213">
      <w:pPr>
        <w:pStyle w:val="ListParagraph"/>
        <w:numPr>
          <w:ilvl w:val="0"/>
          <w:numId w:val="3"/>
        </w:numPr>
        <w:tabs>
          <w:tab w:val="left" w:pos="285"/>
        </w:tabs>
        <w:ind w:left="284" w:hanging="118"/>
        <w:rPr>
          <w:rFonts w:asciiTheme="minorHAnsi" w:eastAsiaTheme="minorEastAsia" w:hAnsiTheme="minorHAnsi" w:cstheme="minorBidi"/>
        </w:rPr>
      </w:pPr>
      <w:r w:rsidRPr="4416E213">
        <w:rPr>
          <w:rFonts w:asciiTheme="minorHAnsi" w:eastAsiaTheme="minorEastAsia" w:hAnsiTheme="minorHAnsi" w:cstheme="minorBidi"/>
        </w:rPr>
        <w:t>Certificate of</w:t>
      </w:r>
      <w:r w:rsidRPr="4416E213">
        <w:rPr>
          <w:rFonts w:asciiTheme="minorHAnsi" w:eastAsiaTheme="minorEastAsia" w:hAnsiTheme="minorHAnsi" w:cstheme="minorBidi"/>
          <w:spacing w:val="-7"/>
        </w:rPr>
        <w:t xml:space="preserve"> </w:t>
      </w:r>
      <w:r w:rsidRPr="4416E213">
        <w:rPr>
          <w:rFonts w:asciiTheme="minorHAnsi" w:eastAsiaTheme="minorEastAsia" w:hAnsiTheme="minorHAnsi" w:cstheme="minorBidi"/>
        </w:rPr>
        <w:t>Attendance</w:t>
      </w:r>
    </w:p>
    <w:p w14:paraId="3A89ED9C" w14:textId="1EBB7247" w:rsidR="4112D51F" w:rsidRPr="00992688" w:rsidRDefault="3CF08AF2" w:rsidP="00992688">
      <w:pPr>
        <w:pStyle w:val="ListParagraph"/>
        <w:numPr>
          <w:ilvl w:val="0"/>
          <w:numId w:val="3"/>
        </w:numPr>
        <w:tabs>
          <w:tab w:val="left" w:pos="285"/>
        </w:tabs>
        <w:ind w:left="284" w:hanging="118"/>
        <w:rPr>
          <w:rFonts w:asciiTheme="minorHAnsi" w:eastAsiaTheme="minorEastAsia" w:hAnsiTheme="minorHAnsi" w:cstheme="minorBidi"/>
        </w:rPr>
      </w:pPr>
      <w:r w:rsidRPr="4416E213">
        <w:rPr>
          <w:rFonts w:asciiTheme="minorHAnsi" w:eastAsiaTheme="minorEastAsia" w:hAnsiTheme="minorHAnsi" w:cstheme="minorBidi"/>
        </w:rPr>
        <w:t>KU transcript (showing the course/credit/grade transfer to KU)</w:t>
      </w:r>
    </w:p>
    <w:p w14:paraId="0022912B" w14:textId="4B656FD9" w:rsidR="001E5B75" w:rsidRDefault="00514D6D" w:rsidP="4416E213">
      <w:pPr>
        <w:pStyle w:val="BodyText"/>
        <w:ind w:left="116"/>
        <w:rPr>
          <w:rFonts w:asciiTheme="minorHAnsi" w:eastAsiaTheme="minorEastAsia" w:hAnsiTheme="minorHAnsi" w:cstheme="minorBidi"/>
          <w:sz w:val="22"/>
          <w:szCs w:val="22"/>
        </w:rPr>
      </w:pPr>
      <w:r w:rsidRPr="4112D51F">
        <w:rPr>
          <w:rFonts w:asciiTheme="minorHAnsi" w:eastAsiaTheme="minorEastAsia" w:hAnsiTheme="minorHAnsi" w:cstheme="minorBidi"/>
          <w:sz w:val="22"/>
          <w:szCs w:val="22"/>
        </w:rPr>
        <w:lastRenderedPageBreak/>
        <w:t xml:space="preserve">Visa and accommodation processes are </w:t>
      </w:r>
      <w:r w:rsidR="54D87482" w:rsidRPr="4112D51F">
        <w:rPr>
          <w:rFonts w:asciiTheme="minorHAnsi" w:eastAsiaTheme="minorEastAsia" w:hAnsiTheme="minorHAnsi" w:cstheme="minorBidi"/>
          <w:sz w:val="22"/>
          <w:szCs w:val="22"/>
        </w:rPr>
        <w:t>completely</w:t>
      </w:r>
      <w:r w:rsidRPr="4112D51F">
        <w:rPr>
          <w:rFonts w:asciiTheme="minorHAnsi" w:eastAsiaTheme="minorEastAsia" w:hAnsiTheme="minorHAnsi" w:cstheme="minorBidi"/>
          <w:sz w:val="22"/>
          <w:szCs w:val="22"/>
        </w:rPr>
        <w:t xml:space="preserve"> the responsibility of the student.</w:t>
      </w:r>
    </w:p>
    <w:p w14:paraId="2834DAC0" w14:textId="2AACD8F2" w:rsidR="4112D51F" w:rsidRDefault="4112D51F" w:rsidP="4112D51F">
      <w:pPr>
        <w:pStyle w:val="BodyText"/>
        <w:ind w:left="116"/>
        <w:rPr>
          <w:rFonts w:asciiTheme="minorHAnsi" w:eastAsiaTheme="minorEastAsia" w:hAnsiTheme="minorHAnsi" w:cstheme="minorBidi"/>
          <w:sz w:val="22"/>
          <w:szCs w:val="22"/>
        </w:rPr>
      </w:pPr>
    </w:p>
    <w:p w14:paraId="76776696" w14:textId="62E60766" w:rsidR="101F7E47" w:rsidRDefault="101F7E47" w:rsidP="4112D51F">
      <w:pPr>
        <w:pStyle w:val="BodyText"/>
        <w:ind w:left="116"/>
        <w:rPr>
          <w:rFonts w:asciiTheme="minorHAnsi" w:eastAsiaTheme="minorEastAsia" w:hAnsiTheme="minorHAnsi" w:cstheme="minorBidi"/>
          <w:sz w:val="22"/>
          <w:szCs w:val="22"/>
        </w:rPr>
      </w:pPr>
      <w:r w:rsidRPr="3750FA4B">
        <w:rPr>
          <w:rFonts w:asciiTheme="minorHAnsi" w:eastAsiaTheme="minorEastAsia" w:hAnsiTheme="minorHAnsi" w:cstheme="minorBidi"/>
          <w:sz w:val="22"/>
          <w:szCs w:val="22"/>
        </w:rPr>
        <w:t xml:space="preserve">Before, during, and after the exchange period, all expenses that may arise are the responsibility of the student. </w:t>
      </w:r>
      <w:r w:rsidR="1486253A" w:rsidRPr="3750FA4B">
        <w:rPr>
          <w:rFonts w:ascii="Calibri" w:eastAsia="Calibri" w:hAnsi="Calibri" w:cs="Calibri"/>
          <w:color w:val="000000" w:themeColor="text1"/>
          <w:sz w:val="22"/>
          <w:szCs w:val="22"/>
        </w:rPr>
        <w:t>The partner institution may request additional payments from students for health insurance, books, course-specific materials, campus facility subscriptions, etc. These additional costs are the responsibility of the student.</w:t>
      </w:r>
      <w:r w:rsidR="1486253A" w:rsidRPr="3750FA4B">
        <w:t xml:space="preserve"> </w:t>
      </w:r>
      <w:r w:rsidRPr="3750FA4B">
        <w:rPr>
          <w:rFonts w:asciiTheme="minorHAnsi" w:eastAsiaTheme="minorEastAsia" w:hAnsiTheme="minorHAnsi" w:cstheme="minorBidi"/>
          <w:sz w:val="22"/>
          <w:szCs w:val="22"/>
        </w:rPr>
        <w:t>The student cannot claim financial loss from Koç University in case of cancellation of the exchange program.</w:t>
      </w:r>
    </w:p>
    <w:p w14:paraId="72A3D3EC" w14:textId="77777777" w:rsidR="001E5B75" w:rsidRDefault="001E5B75" w:rsidP="4416E213">
      <w:pPr>
        <w:pStyle w:val="BodyText"/>
        <w:rPr>
          <w:rFonts w:asciiTheme="minorHAnsi" w:eastAsiaTheme="minorEastAsia" w:hAnsiTheme="minorHAnsi" w:cstheme="minorBidi"/>
          <w:sz w:val="22"/>
          <w:szCs w:val="22"/>
        </w:rPr>
      </w:pPr>
    </w:p>
    <w:p w14:paraId="6E00F271" w14:textId="77777777" w:rsidR="001E5B75" w:rsidRDefault="00514D6D" w:rsidP="4416E213">
      <w:pPr>
        <w:pStyle w:val="BodyText"/>
        <w:ind w:left="116"/>
        <w:rPr>
          <w:rFonts w:asciiTheme="minorHAnsi" w:eastAsiaTheme="minorEastAsia" w:hAnsiTheme="minorHAnsi" w:cstheme="minorBidi"/>
          <w:sz w:val="22"/>
          <w:szCs w:val="22"/>
        </w:rPr>
      </w:pPr>
      <w:r w:rsidRPr="4416E213">
        <w:rPr>
          <w:rFonts w:asciiTheme="minorHAnsi" w:eastAsiaTheme="minorEastAsia" w:hAnsiTheme="minorHAnsi" w:cstheme="minorBidi"/>
          <w:sz w:val="22"/>
          <w:szCs w:val="22"/>
        </w:rPr>
        <w:t>The date determined by OIP for the submission of the commitment letters will not be extended.</w:t>
      </w:r>
    </w:p>
    <w:p w14:paraId="0D0B940D" w14:textId="77777777" w:rsidR="001E5B75" w:rsidRDefault="001E5B75" w:rsidP="4416E213">
      <w:pPr>
        <w:pStyle w:val="BodyText"/>
        <w:rPr>
          <w:rFonts w:asciiTheme="minorHAnsi" w:eastAsiaTheme="minorEastAsia" w:hAnsiTheme="minorHAnsi" w:cstheme="minorBidi"/>
          <w:sz w:val="22"/>
          <w:szCs w:val="22"/>
        </w:rPr>
      </w:pPr>
    </w:p>
    <w:p w14:paraId="0E27B00A" w14:textId="10DC6CB0" w:rsidR="001E5B75" w:rsidRDefault="00514D6D" w:rsidP="79D536EF">
      <w:pPr>
        <w:pStyle w:val="BodyText"/>
        <w:ind w:left="116"/>
        <w:rPr>
          <w:rFonts w:asciiTheme="minorHAnsi" w:eastAsiaTheme="minorEastAsia" w:hAnsiTheme="minorHAnsi" w:cstheme="minorBidi"/>
          <w:sz w:val="22"/>
          <w:szCs w:val="22"/>
        </w:rPr>
      </w:pPr>
      <w:r w:rsidRPr="79D536EF">
        <w:rPr>
          <w:rFonts w:asciiTheme="minorHAnsi" w:eastAsiaTheme="minorEastAsia" w:hAnsiTheme="minorHAnsi" w:cstheme="minorBidi"/>
          <w:sz w:val="22"/>
          <w:szCs w:val="22"/>
        </w:rPr>
        <w:t xml:space="preserve">There will be a deduction of 10 points if the student cancels </w:t>
      </w:r>
      <w:r w:rsidR="4854E138" w:rsidRPr="79D536EF">
        <w:rPr>
          <w:rFonts w:asciiTheme="minorHAnsi" w:eastAsiaTheme="minorEastAsia" w:hAnsiTheme="minorHAnsi" w:cstheme="minorBidi"/>
          <w:sz w:val="22"/>
          <w:szCs w:val="22"/>
        </w:rPr>
        <w:t xml:space="preserve">their </w:t>
      </w:r>
      <w:proofErr w:type="gramStart"/>
      <w:r w:rsidR="2F0593BE" w:rsidRPr="79D536EF">
        <w:rPr>
          <w:rFonts w:asciiTheme="minorHAnsi" w:eastAsiaTheme="minorEastAsia" w:hAnsiTheme="minorHAnsi" w:cstheme="minorBidi"/>
          <w:sz w:val="22"/>
          <w:szCs w:val="22"/>
        </w:rPr>
        <w:t>Summer</w:t>
      </w:r>
      <w:proofErr w:type="gramEnd"/>
      <w:r w:rsidRPr="79D536EF">
        <w:rPr>
          <w:rFonts w:asciiTheme="minorHAnsi" w:eastAsiaTheme="minorEastAsia" w:hAnsiTheme="minorHAnsi" w:cstheme="minorBidi"/>
          <w:sz w:val="22"/>
          <w:szCs w:val="22"/>
        </w:rPr>
        <w:t xml:space="preserve"> Exchange participation after the indicated commitment letter deadline. </w:t>
      </w:r>
      <w:r w:rsidR="55A4F40A" w:rsidRPr="79D536EF">
        <w:rPr>
          <w:rFonts w:asciiTheme="minorHAnsi" w:eastAsiaTheme="minorEastAsia" w:hAnsiTheme="minorHAnsi" w:cstheme="minorBidi"/>
          <w:sz w:val="22"/>
          <w:szCs w:val="22"/>
        </w:rPr>
        <w:t xml:space="preserve">The student who wishes to cancel their participation in the program due to a force majeure event is responsible for submitting a cancellation petition explaining the force majeure reason to the OIP for evaluation. Following the review by the OIP, if the force majeure reason is deemed appropriate, the student will not incur a </w:t>
      </w:r>
      <w:proofErr w:type="gramStart"/>
      <w:r w:rsidR="55A4F40A" w:rsidRPr="79D536EF">
        <w:rPr>
          <w:rFonts w:asciiTheme="minorHAnsi" w:eastAsiaTheme="minorEastAsia" w:hAnsiTheme="minorHAnsi" w:cstheme="minorBidi"/>
          <w:sz w:val="22"/>
          <w:szCs w:val="22"/>
        </w:rPr>
        <w:t>-10 point</w:t>
      </w:r>
      <w:proofErr w:type="gramEnd"/>
      <w:r w:rsidR="55A4F40A" w:rsidRPr="79D536EF">
        <w:rPr>
          <w:rFonts w:asciiTheme="minorHAnsi" w:eastAsiaTheme="minorEastAsia" w:hAnsiTheme="minorHAnsi" w:cstheme="minorBidi"/>
          <w:sz w:val="22"/>
          <w:szCs w:val="22"/>
        </w:rPr>
        <w:t xml:space="preserve"> deduction in the subsequent Summer Exchange program application.</w:t>
      </w:r>
    </w:p>
    <w:p w14:paraId="0CFC7018" w14:textId="14308841" w:rsidR="79D536EF" w:rsidRDefault="79D536EF" w:rsidP="79D536EF">
      <w:pPr>
        <w:pStyle w:val="BodyText"/>
        <w:ind w:left="116"/>
        <w:rPr>
          <w:rFonts w:asciiTheme="minorHAnsi" w:eastAsiaTheme="minorEastAsia" w:hAnsiTheme="minorHAnsi" w:cstheme="minorBidi"/>
          <w:sz w:val="22"/>
          <w:szCs w:val="22"/>
        </w:rPr>
      </w:pPr>
    </w:p>
    <w:p w14:paraId="6DB00D52" w14:textId="38CD1E01" w:rsidR="00514D6D" w:rsidRPr="00C12197" w:rsidRDefault="00514D6D" w:rsidP="4416E213">
      <w:pPr>
        <w:rPr>
          <w:rFonts w:asciiTheme="minorHAnsi" w:eastAsiaTheme="minorEastAsia" w:hAnsiTheme="minorHAnsi" w:cstheme="minorBidi"/>
          <w:lang w:val="tr-TR"/>
        </w:rPr>
      </w:pPr>
      <w:r w:rsidRPr="4112D51F">
        <w:rPr>
          <w:rFonts w:asciiTheme="minorHAnsi" w:eastAsiaTheme="minorEastAsia" w:hAnsiTheme="minorHAnsi" w:cstheme="minorBidi"/>
          <w:lang w:val="tr-TR"/>
        </w:rPr>
        <w:t xml:space="preserve">* </w:t>
      </w:r>
      <w:r w:rsidRPr="4112D51F">
        <w:rPr>
          <w:rFonts w:asciiTheme="minorHAnsi" w:eastAsiaTheme="minorEastAsia" w:hAnsiTheme="minorHAnsi" w:cstheme="minorBidi"/>
          <w:b/>
          <w:bCs/>
          <w:lang w:val="tr-TR"/>
        </w:rPr>
        <w:t>Your Personal Data</w:t>
      </w:r>
      <w:r w:rsidRPr="4112D51F">
        <w:rPr>
          <w:rFonts w:asciiTheme="minorHAnsi" w:eastAsiaTheme="minorEastAsia" w:hAnsiTheme="minorHAnsi" w:cstheme="minorBidi"/>
          <w:lang w:val="tr-TR"/>
        </w:rPr>
        <w:t xml:space="preserve">: The personal data you have shared in this form will be processed for the purpose of receiving and evaluating your </w:t>
      </w:r>
      <w:r w:rsidR="2EAD997B" w:rsidRPr="4112D51F">
        <w:rPr>
          <w:rFonts w:asciiTheme="minorHAnsi" w:eastAsiaTheme="minorEastAsia" w:hAnsiTheme="minorHAnsi" w:cstheme="minorBidi"/>
          <w:lang w:val="tr-TR"/>
        </w:rPr>
        <w:t>Summer</w:t>
      </w:r>
      <w:r w:rsidRPr="4112D51F">
        <w:rPr>
          <w:rFonts w:asciiTheme="minorHAnsi" w:eastAsiaTheme="minorEastAsia" w:hAnsiTheme="minorHAnsi" w:cstheme="minorBidi"/>
          <w:lang w:val="tr-TR"/>
        </w:rPr>
        <w:t xml:space="preserve"> Exchange application. For more information about your personal data, please refer to the Student Personal Data Processing and Protection Policy. Law No. 6698 on the Protection of Personal Data Article 11, you have the following rights to your personal data:</w:t>
      </w:r>
    </w:p>
    <w:p w14:paraId="60061E4C" w14:textId="77777777" w:rsidR="00514D6D" w:rsidRPr="00C12197" w:rsidRDefault="00514D6D" w:rsidP="4416E213">
      <w:pPr>
        <w:rPr>
          <w:rFonts w:asciiTheme="minorHAnsi" w:eastAsiaTheme="minorEastAsia" w:hAnsiTheme="minorHAnsi" w:cstheme="minorBidi"/>
          <w:color w:val="292C2C"/>
          <w:lang w:eastAsia="tr-TR"/>
        </w:rPr>
      </w:pPr>
    </w:p>
    <w:p w14:paraId="36346C6E" w14:textId="77777777" w:rsidR="00514D6D" w:rsidRPr="00C12197" w:rsidRDefault="00514D6D" w:rsidP="4416E213">
      <w:pPr>
        <w:rPr>
          <w:rFonts w:asciiTheme="minorHAnsi" w:eastAsiaTheme="minorEastAsia" w:hAnsiTheme="minorHAnsi" w:cstheme="minorBidi"/>
          <w:color w:val="292C2C"/>
          <w:lang w:eastAsia="tr-TR"/>
        </w:rPr>
      </w:pPr>
      <w:r w:rsidRPr="4416E213">
        <w:rPr>
          <w:rFonts w:asciiTheme="minorHAnsi" w:eastAsiaTheme="minorEastAsia" w:hAnsiTheme="minorHAnsi" w:cstheme="minorBidi"/>
          <w:color w:val="292C2C"/>
          <w:lang w:eastAsia="tr-TR"/>
        </w:rPr>
        <w:t>• Being informed about whether personal data is processed,</w:t>
      </w:r>
    </w:p>
    <w:p w14:paraId="0C63C91F" w14:textId="77777777" w:rsidR="00514D6D" w:rsidRPr="00C12197" w:rsidRDefault="00514D6D" w:rsidP="4416E213">
      <w:pPr>
        <w:rPr>
          <w:rFonts w:asciiTheme="minorHAnsi" w:eastAsiaTheme="minorEastAsia" w:hAnsiTheme="minorHAnsi" w:cstheme="minorBidi"/>
          <w:color w:val="292C2C"/>
          <w:lang w:eastAsia="tr-TR"/>
        </w:rPr>
      </w:pPr>
      <w:r w:rsidRPr="4416E213">
        <w:rPr>
          <w:rFonts w:asciiTheme="minorHAnsi" w:eastAsiaTheme="minorEastAsia" w:hAnsiTheme="minorHAnsi" w:cstheme="minorBidi"/>
          <w:color w:val="292C2C"/>
          <w:lang w:eastAsia="tr-TR"/>
        </w:rPr>
        <w:t>• Request information if personal data has been processed,</w:t>
      </w:r>
    </w:p>
    <w:p w14:paraId="5073C5CF" w14:textId="77777777" w:rsidR="00514D6D" w:rsidRPr="00C12197" w:rsidRDefault="00514D6D" w:rsidP="4416E213">
      <w:pPr>
        <w:rPr>
          <w:rFonts w:asciiTheme="minorHAnsi" w:eastAsiaTheme="minorEastAsia" w:hAnsiTheme="minorHAnsi" w:cstheme="minorBidi"/>
          <w:color w:val="292C2C"/>
          <w:lang w:eastAsia="tr-TR"/>
        </w:rPr>
      </w:pPr>
      <w:r w:rsidRPr="4416E213">
        <w:rPr>
          <w:rFonts w:asciiTheme="minorHAnsi" w:eastAsiaTheme="minorEastAsia" w:hAnsiTheme="minorHAnsi" w:cstheme="minorBidi"/>
          <w:color w:val="292C2C"/>
          <w:lang w:eastAsia="tr-TR"/>
        </w:rPr>
        <w:t>• Being informed about the purpose of processing personal data and whether the processed data is used appropriately,</w:t>
      </w:r>
    </w:p>
    <w:p w14:paraId="045805B2" w14:textId="77777777" w:rsidR="00514D6D" w:rsidRPr="00C12197" w:rsidRDefault="00514D6D" w:rsidP="4416E213">
      <w:pPr>
        <w:rPr>
          <w:rFonts w:asciiTheme="minorHAnsi" w:eastAsiaTheme="minorEastAsia" w:hAnsiTheme="minorHAnsi" w:cstheme="minorBidi"/>
          <w:color w:val="292C2C"/>
          <w:lang w:eastAsia="tr-TR"/>
        </w:rPr>
      </w:pPr>
      <w:r w:rsidRPr="4416E213">
        <w:rPr>
          <w:rFonts w:asciiTheme="minorHAnsi" w:eastAsiaTheme="minorEastAsia" w:hAnsiTheme="minorHAnsi" w:cstheme="minorBidi"/>
          <w:color w:val="292C2C"/>
          <w:lang w:eastAsia="tr-TR"/>
        </w:rPr>
        <w:t>• Knowing the third parties to whom personal data is transferred in the country or abroad,</w:t>
      </w:r>
    </w:p>
    <w:p w14:paraId="2B90EF32" w14:textId="77777777" w:rsidR="00514D6D" w:rsidRPr="00C12197" w:rsidRDefault="00514D6D" w:rsidP="4416E213">
      <w:pPr>
        <w:rPr>
          <w:rFonts w:asciiTheme="minorHAnsi" w:eastAsiaTheme="minorEastAsia" w:hAnsiTheme="minorHAnsi" w:cstheme="minorBidi"/>
          <w:color w:val="292C2C"/>
          <w:lang w:eastAsia="tr-TR"/>
        </w:rPr>
      </w:pPr>
      <w:r w:rsidRPr="4416E213">
        <w:rPr>
          <w:rFonts w:asciiTheme="minorHAnsi" w:eastAsiaTheme="minorEastAsia" w:hAnsiTheme="minorHAnsi" w:cstheme="minorBidi"/>
          <w:color w:val="292C2C"/>
          <w:lang w:eastAsia="tr-TR"/>
        </w:rPr>
        <w:t>• Requesting amendment or correction of personal data in case of incomplete or incorrect processing and in this context requesting the third parties with whom such data is shared to be corrected,</w:t>
      </w:r>
      <w:r>
        <w:br/>
      </w:r>
      <w:r w:rsidRPr="4416E213">
        <w:rPr>
          <w:rFonts w:asciiTheme="minorHAnsi" w:eastAsiaTheme="minorEastAsia" w:hAnsiTheme="minorHAnsi" w:cstheme="minorBidi"/>
          <w:color w:val="292C2C"/>
          <w:lang w:eastAsia="tr-TR"/>
        </w:rPr>
        <w:t>•    Although it has been processed in accordance with the provisions of Law No. 6698 and other relevant laws, in case of the disappearance of the reasons requiring processing, requesting the deletion of the personal data and requesting that the transaction carried out within this scope be notified to the third parties,</w:t>
      </w:r>
    </w:p>
    <w:p w14:paraId="37EBFF24" w14:textId="77777777" w:rsidR="00514D6D" w:rsidRPr="00C12197" w:rsidRDefault="00514D6D" w:rsidP="4416E213">
      <w:pPr>
        <w:rPr>
          <w:rFonts w:asciiTheme="minorHAnsi" w:eastAsiaTheme="minorEastAsia" w:hAnsiTheme="minorHAnsi" w:cstheme="minorBidi"/>
          <w:color w:val="292C2C"/>
          <w:lang w:eastAsia="tr-TR"/>
        </w:rPr>
      </w:pPr>
      <w:r w:rsidRPr="4416E213">
        <w:rPr>
          <w:rFonts w:asciiTheme="minorHAnsi" w:eastAsiaTheme="minorEastAsia" w:hAnsiTheme="minorHAnsi" w:cstheme="minorBidi"/>
          <w:color w:val="292C2C"/>
          <w:lang w:eastAsia="tr-TR"/>
        </w:rPr>
        <w:t>• Object to the occurrence of a result against the person by analyzing the processed data exclusively through automated systems,</w:t>
      </w:r>
    </w:p>
    <w:p w14:paraId="0B6E8D23" w14:textId="39187D82" w:rsidR="00514D6D" w:rsidRPr="00C12197" w:rsidRDefault="00514D6D" w:rsidP="4416E213">
      <w:pPr>
        <w:rPr>
          <w:rFonts w:asciiTheme="minorHAnsi" w:eastAsiaTheme="minorEastAsia" w:hAnsiTheme="minorHAnsi" w:cstheme="minorBidi"/>
          <w:color w:val="292C2C"/>
          <w:lang w:eastAsia="tr-TR"/>
        </w:rPr>
      </w:pPr>
      <w:r w:rsidRPr="4416E213">
        <w:rPr>
          <w:rFonts w:asciiTheme="minorHAnsi" w:eastAsiaTheme="minorEastAsia" w:hAnsiTheme="minorHAnsi" w:cstheme="minorBidi"/>
          <w:color w:val="292C2C"/>
          <w:lang w:eastAsia="tr-TR"/>
        </w:rPr>
        <w:t xml:space="preserve">• Request for damages in case of </w:t>
      </w:r>
      <w:proofErr w:type="gramStart"/>
      <w:r w:rsidR="6788058C" w:rsidRPr="4416E213">
        <w:rPr>
          <w:rFonts w:asciiTheme="minorHAnsi" w:eastAsiaTheme="minorEastAsia" w:hAnsiTheme="minorHAnsi" w:cstheme="minorBidi"/>
          <w:color w:val="292C2C"/>
          <w:lang w:eastAsia="tr-TR"/>
        </w:rPr>
        <w:t>damages</w:t>
      </w:r>
      <w:proofErr w:type="gramEnd"/>
      <w:r w:rsidR="6788058C" w:rsidRPr="4416E213">
        <w:rPr>
          <w:rFonts w:asciiTheme="minorHAnsi" w:eastAsiaTheme="minorEastAsia" w:hAnsiTheme="minorHAnsi" w:cstheme="minorBidi"/>
          <w:color w:val="292C2C"/>
          <w:lang w:eastAsia="tr-TR"/>
        </w:rPr>
        <w:t xml:space="preserve"> arising</w:t>
      </w:r>
      <w:r w:rsidRPr="4416E213">
        <w:rPr>
          <w:rFonts w:asciiTheme="minorHAnsi" w:eastAsiaTheme="minorEastAsia" w:hAnsiTheme="minorHAnsi" w:cstheme="minorBidi"/>
          <w:color w:val="292C2C"/>
          <w:lang w:eastAsia="tr-TR"/>
        </w:rPr>
        <w:t xml:space="preserve"> due to unlawful processing of personal data.</w:t>
      </w:r>
    </w:p>
    <w:p w14:paraId="44EAFD9C" w14:textId="77777777" w:rsidR="00514D6D" w:rsidRPr="00C12197" w:rsidRDefault="00514D6D" w:rsidP="4416E213">
      <w:pPr>
        <w:rPr>
          <w:rFonts w:asciiTheme="minorHAnsi" w:eastAsiaTheme="minorEastAsia" w:hAnsiTheme="minorHAnsi" w:cstheme="minorBidi"/>
        </w:rPr>
      </w:pPr>
    </w:p>
    <w:p w14:paraId="3BC64CF4" w14:textId="77777777" w:rsidR="00514D6D" w:rsidRPr="00C12197" w:rsidRDefault="00514D6D" w:rsidP="4416E213">
      <w:pPr>
        <w:jc w:val="both"/>
        <w:rPr>
          <w:rFonts w:asciiTheme="minorHAnsi" w:eastAsiaTheme="minorEastAsia" w:hAnsiTheme="minorHAnsi" w:cstheme="minorBidi"/>
        </w:rPr>
      </w:pPr>
      <w:r w:rsidRPr="4416E213">
        <w:rPr>
          <w:rFonts w:asciiTheme="minorHAnsi" w:eastAsiaTheme="minorEastAsia" w:hAnsiTheme="minorHAnsi" w:cstheme="minorBidi"/>
        </w:rPr>
        <w:t xml:space="preserve">You can also apply to the above-mentioned rights through your registered e-mail address in the system and by sending an e-mail to </w:t>
      </w:r>
      <w:hyperlink r:id="rId11" w:history="1">
        <w:r w:rsidRPr="4416E213">
          <w:rPr>
            <w:rStyle w:val="Hyperlink"/>
            <w:rFonts w:asciiTheme="minorHAnsi" w:eastAsiaTheme="minorEastAsia" w:hAnsiTheme="minorHAnsi" w:cstheme="minorBidi"/>
          </w:rPr>
          <w:t>kisiselverilerim@ku.edu.tr</w:t>
        </w:r>
      </w:hyperlink>
      <w:r w:rsidRPr="4416E213">
        <w:rPr>
          <w:rFonts w:asciiTheme="minorHAnsi" w:eastAsiaTheme="minorEastAsia" w:hAnsiTheme="minorHAnsi" w:cstheme="minorBidi"/>
        </w:rPr>
        <w:t>. Depending on the nature of your request, your applications will be finalized free of charge as soon as possible and within thirty days at the latest; however, if the transaction requires a separate cost, you may be charged a fee according to the criteria set by the Personal Data Protection Board.</w:t>
      </w:r>
      <w:r w:rsidRPr="4416E213">
        <w:rPr>
          <w:rStyle w:val="FootnoteReference"/>
          <w:rFonts w:asciiTheme="minorHAnsi" w:eastAsiaTheme="minorEastAsia" w:hAnsiTheme="minorHAnsi" w:cstheme="minorBidi"/>
          <w:sz w:val="22"/>
        </w:rPr>
        <w:footnoteReference w:id="1"/>
      </w:r>
    </w:p>
    <w:p w14:paraId="4B94D5A5" w14:textId="77777777" w:rsidR="00514D6D" w:rsidRPr="00C12197" w:rsidRDefault="00514D6D" w:rsidP="4416E213">
      <w:pPr>
        <w:rPr>
          <w:rFonts w:asciiTheme="minorHAnsi" w:eastAsiaTheme="minorEastAsia" w:hAnsiTheme="minorHAnsi" w:cstheme="minorBidi"/>
        </w:rPr>
      </w:pPr>
    </w:p>
    <w:p w14:paraId="3F6D6C16" w14:textId="0F8E9F89" w:rsidR="001E5B75" w:rsidRDefault="5371EF59" w:rsidP="4112D51F">
      <w:pPr>
        <w:pStyle w:val="BodyText"/>
        <w:rPr>
          <w:rFonts w:asciiTheme="minorHAnsi" w:eastAsiaTheme="minorEastAsia" w:hAnsiTheme="minorHAnsi" w:cstheme="minorBidi"/>
          <w:b/>
          <w:bCs/>
          <w:sz w:val="22"/>
          <w:szCs w:val="22"/>
        </w:rPr>
      </w:pPr>
      <w:r w:rsidRPr="4112D51F">
        <w:rPr>
          <w:rFonts w:asciiTheme="minorHAnsi" w:eastAsiaTheme="minorEastAsia" w:hAnsiTheme="minorHAnsi" w:cstheme="minorBidi"/>
          <w:b/>
          <w:bCs/>
          <w:sz w:val="22"/>
          <w:szCs w:val="22"/>
        </w:rPr>
        <w:t>Delivered by:</w:t>
      </w:r>
    </w:p>
    <w:p w14:paraId="465F052C" w14:textId="55340222" w:rsidR="4112D51F" w:rsidRDefault="4112D51F" w:rsidP="4112D51F">
      <w:pPr>
        <w:pStyle w:val="BodyText"/>
        <w:rPr>
          <w:rFonts w:asciiTheme="minorHAnsi" w:eastAsiaTheme="minorEastAsia" w:hAnsiTheme="minorHAnsi" w:cstheme="minorBidi"/>
          <w:sz w:val="22"/>
          <w:szCs w:val="22"/>
        </w:rPr>
      </w:pPr>
    </w:p>
    <w:p w14:paraId="5C8D60B2" w14:textId="520E4671" w:rsidR="5371EF59" w:rsidRDefault="5371EF59" w:rsidP="4112D51F">
      <w:pPr>
        <w:pStyle w:val="BodyText"/>
        <w:rPr>
          <w:rFonts w:asciiTheme="minorHAnsi" w:eastAsiaTheme="minorEastAsia" w:hAnsiTheme="minorHAnsi" w:cstheme="minorBidi"/>
          <w:sz w:val="22"/>
          <w:szCs w:val="22"/>
        </w:rPr>
      </w:pPr>
      <w:r w:rsidRPr="4112D51F">
        <w:rPr>
          <w:rFonts w:asciiTheme="minorHAnsi" w:eastAsiaTheme="minorEastAsia" w:hAnsiTheme="minorHAnsi" w:cstheme="minorBidi"/>
          <w:sz w:val="22"/>
          <w:szCs w:val="22"/>
        </w:rPr>
        <w:t>Name- Surname:</w:t>
      </w:r>
    </w:p>
    <w:p w14:paraId="48B27C6A" w14:textId="025F0D3B" w:rsidR="5371EF59" w:rsidRDefault="5371EF59" w:rsidP="4112D51F">
      <w:pPr>
        <w:pStyle w:val="BodyText"/>
        <w:rPr>
          <w:rFonts w:asciiTheme="minorHAnsi" w:eastAsiaTheme="minorEastAsia" w:hAnsiTheme="minorHAnsi" w:cstheme="minorBidi"/>
          <w:sz w:val="22"/>
          <w:szCs w:val="22"/>
        </w:rPr>
      </w:pPr>
      <w:r w:rsidRPr="4112D51F">
        <w:rPr>
          <w:rFonts w:asciiTheme="minorHAnsi" w:eastAsiaTheme="minorEastAsia" w:hAnsiTheme="minorHAnsi" w:cstheme="minorBidi"/>
          <w:sz w:val="22"/>
          <w:szCs w:val="22"/>
        </w:rPr>
        <w:lastRenderedPageBreak/>
        <w:t>Date:</w:t>
      </w:r>
    </w:p>
    <w:p w14:paraId="2B8E3A48" w14:textId="0A680562" w:rsidR="5371EF59" w:rsidRDefault="5371EF59" w:rsidP="4112D51F">
      <w:pPr>
        <w:pStyle w:val="BodyText"/>
        <w:rPr>
          <w:rFonts w:asciiTheme="minorHAnsi" w:eastAsiaTheme="minorEastAsia" w:hAnsiTheme="minorHAnsi" w:cstheme="minorBidi"/>
          <w:sz w:val="22"/>
          <w:szCs w:val="22"/>
        </w:rPr>
      </w:pPr>
      <w:r w:rsidRPr="4112D51F">
        <w:rPr>
          <w:rFonts w:asciiTheme="minorHAnsi" w:eastAsiaTheme="minorEastAsia" w:hAnsiTheme="minorHAnsi" w:cstheme="minorBidi"/>
          <w:sz w:val="22"/>
          <w:szCs w:val="22"/>
        </w:rPr>
        <w:t>Signature:</w:t>
      </w:r>
    </w:p>
    <w:sectPr w:rsidR="5371EF59">
      <w:headerReference w:type="default" r:id="rId12"/>
      <w:type w:val="continuous"/>
      <w:pgSz w:w="11910" w:h="16840"/>
      <w:pgMar w:top="680" w:right="13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52885" w14:textId="77777777" w:rsidR="003C18AB" w:rsidRDefault="003C18AB" w:rsidP="00514D6D">
      <w:r>
        <w:separator/>
      </w:r>
    </w:p>
  </w:endnote>
  <w:endnote w:type="continuationSeparator" w:id="0">
    <w:p w14:paraId="393B8F73" w14:textId="77777777" w:rsidR="003C18AB" w:rsidRDefault="003C18AB" w:rsidP="0051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7C751" w14:textId="77777777" w:rsidR="003C18AB" w:rsidRDefault="003C18AB" w:rsidP="00514D6D">
      <w:r>
        <w:separator/>
      </w:r>
    </w:p>
  </w:footnote>
  <w:footnote w:type="continuationSeparator" w:id="0">
    <w:p w14:paraId="3BD9A6B3" w14:textId="77777777" w:rsidR="003C18AB" w:rsidRDefault="003C18AB" w:rsidP="00514D6D">
      <w:r>
        <w:continuationSeparator/>
      </w:r>
    </w:p>
  </w:footnote>
  <w:footnote w:id="1">
    <w:p w14:paraId="122B8A95" w14:textId="77777777" w:rsidR="00514D6D" w:rsidRPr="00C12197" w:rsidRDefault="00514D6D" w:rsidP="00514D6D">
      <w:pPr>
        <w:pStyle w:val="metin"/>
        <w:spacing w:before="0" w:beforeAutospacing="0" w:after="0" w:afterAutospacing="0" w:line="240" w:lineRule="atLeast"/>
        <w:ind w:firstLine="566"/>
        <w:jc w:val="both"/>
        <w:rPr>
          <w:color w:val="000000"/>
          <w:sz w:val="18"/>
          <w:szCs w:val="18"/>
        </w:rPr>
      </w:pPr>
      <w:r w:rsidRPr="00C12197">
        <w:rPr>
          <w:rStyle w:val="FootnoteReference"/>
          <w:sz w:val="18"/>
          <w:szCs w:val="18"/>
        </w:rPr>
        <w:footnoteRef/>
      </w:r>
      <w:r w:rsidRPr="00C12197">
        <w:rPr>
          <w:sz w:val="18"/>
          <w:szCs w:val="18"/>
        </w:rPr>
        <w:t xml:space="preserve"> Communiqué on Procedures and Principles of Application to the Data Officer</w:t>
      </w:r>
    </w:p>
    <w:p w14:paraId="2097B551" w14:textId="77777777" w:rsidR="00514D6D" w:rsidRPr="00C12197" w:rsidRDefault="00514D6D" w:rsidP="00514D6D">
      <w:pPr>
        <w:pStyle w:val="FootnoteText"/>
        <w:rPr>
          <w:rFonts w:ascii="Times New Roman" w:hAnsi="Times New Roman" w:cs="Times New Roman"/>
          <w:sz w:val="18"/>
          <w:szCs w:val="18"/>
          <w:lang w:val="tr-TR"/>
        </w:rPr>
      </w:pPr>
      <w:r w:rsidRPr="00C12197">
        <w:rPr>
          <w:rFonts w:ascii="Times New Roman" w:hAnsi="Times New Roman" w:cs="Times New Roman"/>
          <w:b/>
          <w:sz w:val="18"/>
          <w:szCs w:val="18"/>
          <w:lang w:val="tr-TR"/>
        </w:rPr>
        <w:t>ARTICLE 7</w:t>
      </w:r>
      <w:r w:rsidRPr="00C12197">
        <w:rPr>
          <w:rFonts w:ascii="Times New Roman" w:hAnsi="Times New Roman" w:cs="Times New Roman"/>
          <w:sz w:val="18"/>
          <w:szCs w:val="18"/>
          <w:lang w:val="tr-TR"/>
        </w:rPr>
        <w:t xml:space="preserve"> - (1) If the application of the person concerned is to be </w:t>
      </w:r>
      <w:r>
        <w:rPr>
          <w:rFonts w:ascii="Times New Roman" w:hAnsi="Times New Roman" w:cs="Times New Roman"/>
          <w:sz w:val="18"/>
          <w:szCs w:val="18"/>
          <w:lang w:val="tr-TR"/>
        </w:rPr>
        <w:t>replied</w:t>
      </w:r>
      <w:r w:rsidRPr="00C12197">
        <w:rPr>
          <w:rFonts w:ascii="Times New Roman" w:hAnsi="Times New Roman" w:cs="Times New Roman"/>
          <w:sz w:val="18"/>
          <w:szCs w:val="18"/>
          <w:lang w:val="tr-TR"/>
        </w:rPr>
        <w:t xml:space="preserve"> in writing, no fee is charged up to ten pages. A processing fee of 1 Turkish Lira may be charged for each page </w:t>
      </w:r>
      <w:r>
        <w:rPr>
          <w:rFonts w:ascii="Times New Roman" w:hAnsi="Times New Roman" w:cs="Times New Roman"/>
          <w:sz w:val="18"/>
          <w:szCs w:val="18"/>
          <w:lang w:val="tr-TR"/>
        </w:rPr>
        <w:t>if it exceeds</w:t>
      </w:r>
      <w:r w:rsidRPr="00C12197">
        <w:rPr>
          <w:rFonts w:ascii="Times New Roman" w:hAnsi="Times New Roman" w:cs="Times New Roman"/>
          <w:sz w:val="18"/>
          <w:szCs w:val="18"/>
          <w:lang w:val="tr-TR"/>
        </w:rPr>
        <w:t xml:space="preserve"> 10 pages.</w:t>
      </w:r>
    </w:p>
    <w:p w14:paraId="11CDD4DC" w14:textId="77777777" w:rsidR="00514D6D" w:rsidRPr="00C12197" w:rsidRDefault="00514D6D" w:rsidP="00514D6D">
      <w:pPr>
        <w:pStyle w:val="FootnoteText"/>
        <w:rPr>
          <w:rFonts w:ascii="Times New Roman" w:hAnsi="Times New Roman" w:cs="Times New Roman"/>
          <w:sz w:val="18"/>
          <w:szCs w:val="18"/>
          <w:lang w:val="tr-TR"/>
        </w:rPr>
      </w:pPr>
      <w:r w:rsidRPr="00C12197">
        <w:rPr>
          <w:rFonts w:ascii="Times New Roman" w:hAnsi="Times New Roman" w:cs="Times New Roman"/>
          <w:sz w:val="18"/>
          <w:szCs w:val="18"/>
          <w:lang w:val="tr-TR"/>
        </w:rPr>
        <w:t>(2) In case the response to the application is provided on a recording medium such as CD, flash</w:t>
      </w:r>
      <w:r>
        <w:rPr>
          <w:rFonts w:ascii="Times New Roman" w:hAnsi="Times New Roman" w:cs="Times New Roman"/>
          <w:sz w:val="18"/>
          <w:szCs w:val="18"/>
          <w:lang w:val="tr-TR"/>
        </w:rPr>
        <w:t xml:space="preserve"> disc</w:t>
      </w:r>
      <w:r w:rsidRPr="00C12197">
        <w:rPr>
          <w:rFonts w:ascii="Times New Roman" w:hAnsi="Times New Roman" w:cs="Times New Roman"/>
          <w:sz w:val="18"/>
          <w:szCs w:val="18"/>
          <w:lang w:val="tr-TR"/>
        </w:rPr>
        <w:t>, the fee which may be requested by the data officer shall not exceed the cost of the recording medium.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2253" w14:textId="33ED0A40" w:rsidR="00081639" w:rsidRDefault="00081639" w:rsidP="00081639">
    <w:pPr>
      <w:pStyle w:val="Header"/>
      <w:jc w:val="center"/>
    </w:pPr>
    <w:r>
      <w:rPr>
        <w:noProof/>
      </w:rPr>
      <w:drawing>
        <wp:inline distT="0" distB="0" distL="0" distR="0" wp14:anchorId="27AF19AF" wp14:editId="62EBCC63">
          <wp:extent cx="1114424" cy="1114425"/>
          <wp:effectExtent l="0" t="0" r="0" b="0"/>
          <wp:docPr id="1" name="image1.jpeg" descr="A logo with a spiral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logo with a spiral in the center&#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4" cy="1114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50478"/>
    <w:multiLevelType w:val="hybridMultilevel"/>
    <w:tmpl w:val="489258AA"/>
    <w:lvl w:ilvl="0" w:tplc="06401B04">
      <w:numFmt w:val="bullet"/>
      <w:lvlText w:val="•"/>
      <w:lvlJc w:val="left"/>
      <w:pPr>
        <w:ind w:left="286" w:hanging="120"/>
      </w:pPr>
      <w:rPr>
        <w:rFonts w:ascii="Times New Roman" w:eastAsia="Times New Roman" w:hAnsi="Times New Roman" w:cs="Times New Roman" w:hint="default"/>
        <w:w w:val="99"/>
        <w:sz w:val="20"/>
        <w:szCs w:val="20"/>
      </w:rPr>
    </w:lvl>
    <w:lvl w:ilvl="1" w:tplc="DBEED13A">
      <w:numFmt w:val="bullet"/>
      <w:lvlText w:val="•"/>
      <w:lvlJc w:val="left"/>
      <w:pPr>
        <w:ind w:left="1180" w:hanging="120"/>
      </w:pPr>
      <w:rPr>
        <w:rFonts w:hint="default"/>
      </w:rPr>
    </w:lvl>
    <w:lvl w:ilvl="2" w:tplc="311C6D40">
      <w:numFmt w:val="bullet"/>
      <w:lvlText w:val="•"/>
      <w:lvlJc w:val="left"/>
      <w:pPr>
        <w:ind w:left="2081" w:hanging="120"/>
      </w:pPr>
      <w:rPr>
        <w:rFonts w:hint="default"/>
      </w:rPr>
    </w:lvl>
    <w:lvl w:ilvl="3" w:tplc="AC6ADA0E">
      <w:numFmt w:val="bullet"/>
      <w:lvlText w:val="•"/>
      <w:lvlJc w:val="left"/>
      <w:pPr>
        <w:ind w:left="2981" w:hanging="120"/>
      </w:pPr>
      <w:rPr>
        <w:rFonts w:hint="default"/>
      </w:rPr>
    </w:lvl>
    <w:lvl w:ilvl="4" w:tplc="D39E119C">
      <w:numFmt w:val="bullet"/>
      <w:lvlText w:val="•"/>
      <w:lvlJc w:val="left"/>
      <w:pPr>
        <w:ind w:left="3882" w:hanging="120"/>
      </w:pPr>
      <w:rPr>
        <w:rFonts w:hint="default"/>
      </w:rPr>
    </w:lvl>
    <w:lvl w:ilvl="5" w:tplc="CB3AF92E">
      <w:numFmt w:val="bullet"/>
      <w:lvlText w:val="•"/>
      <w:lvlJc w:val="left"/>
      <w:pPr>
        <w:ind w:left="4783" w:hanging="120"/>
      </w:pPr>
      <w:rPr>
        <w:rFonts w:hint="default"/>
      </w:rPr>
    </w:lvl>
    <w:lvl w:ilvl="6" w:tplc="17AC861A">
      <w:numFmt w:val="bullet"/>
      <w:lvlText w:val="•"/>
      <w:lvlJc w:val="left"/>
      <w:pPr>
        <w:ind w:left="5683" w:hanging="120"/>
      </w:pPr>
      <w:rPr>
        <w:rFonts w:hint="default"/>
      </w:rPr>
    </w:lvl>
    <w:lvl w:ilvl="7" w:tplc="0D46BA40">
      <w:numFmt w:val="bullet"/>
      <w:lvlText w:val="•"/>
      <w:lvlJc w:val="left"/>
      <w:pPr>
        <w:ind w:left="6584" w:hanging="120"/>
      </w:pPr>
      <w:rPr>
        <w:rFonts w:hint="default"/>
      </w:rPr>
    </w:lvl>
    <w:lvl w:ilvl="8" w:tplc="C5D88D94">
      <w:numFmt w:val="bullet"/>
      <w:lvlText w:val="•"/>
      <w:lvlJc w:val="left"/>
      <w:pPr>
        <w:ind w:left="7485" w:hanging="120"/>
      </w:pPr>
      <w:rPr>
        <w:rFonts w:hint="default"/>
      </w:rPr>
    </w:lvl>
  </w:abstractNum>
  <w:abstractNum w:abstractNumId="1" w15:restartNumberingAfterBreak="0">
    <w:nsid w:val="46D932E4"/>
    <w:multiLevelType w:val="hybridMultilevel"/>
    <w:tmpl w:val="8E32B508"/>
    <w:lvl w:ilvl="0" w:tplc="6346ED78">
      <w:start w:val="1"/>
      <w:numFmt w:val="bullet"/>
      <w:lvlText w:val=""/>
      <w:lvlJc w:val="left"/>
      <w:pPr>
        <w:ind w:left="720" w:hanging="360"/>
      </w:pPr>
      <w:rPr>
        <w:rFonts w:ascii="Symbol" w:hAnsi="Symbol" w:hint="default"/>
      </w:rPr>
    </w:lvl>
    <w:lvl w:ilvl="1" w:tplc="A5B46C42">
      <w:start w:val="1"/>
      <w:numFmt w:val="bullet"/>
      <w:lvlText w:val="o"/>
      <w:lvlJc w:val="left"/>
      <w:pPr>
        <w:ind w:left="1440" w:hanging="360"/>
      </w:pPr>
      <w:rPr>
        <w:rFonts w:ascii="Courier New" w:hAnsi="Courier New" w:hint="default"/>
      </w:rPr>
    </w:lvl>
    <w:lvl w:ilvl="2" w:tplc="AF5E4AC6">
      <w:start w:val="1"/>
      <w:numFmt w:val="bullet"/>
      <w:lvlText w:val=""/>
      <w:lvlJc w:val="left"/>
      <w:pPr>
        <w:ind w:left="2160" w:hanging="360"/>
      </w:pPr>
      <w:rPr>
        <w:rFonts w:ascii="Wingdings" w:hAnsi="Wingdings" w:hint="default"/>
      </w:rPr>
    </w:lvl>
    <w:lvl w:ilvl="3" w:tplc="0A80259A">
      <w:start w:val="1"/>
      <w:numFmt w:val="bullet"/>
      <w:lvlText w:val=""/>
      <w:lvlJc w:val="left"/>
      <w:pPr>
        <w:ind w:left="2880" w:hanging="360"/>
      </w:pPr>
      <w:rPr>
        <w:rFonts w:ascii="Symbol" w:hAnsi="Symbol" w:hint="default"/>
      </w:rPr>
    </w:lvl>
    <w:lvl w:ilvl="4" w:tplc="D3087590">
      <w:start w:val="1"/>
      <w:numFmt w:val="bullet"/>
      <w:lvlText w:val="o"/>
      <w:lvlJc w:val="left"/>
      <w:pPr>
        <w:ind w:left="3600" w:hanging="360"/>
      </w:pPr>
      <w:rPr>
        <w:rFonts w:ascii="Courier New" w:hAnsi="Courier New" w:hint="default"/>
      </w:rPr>
    </w:lvl>
    <w:lvl w:ilvl="5" w:tplc="A37428F0">
      <w:start w:val="1"/>
      <w:numFmt w:val="bullet"/>
      <w:lvlText w:val=""/>
      <w:lvlJc w:val="left"/>
      <w:pPr>
        <w:ind w:left="4320" w:hanging="360"/>
      </w:pPr>
      <w:rPr>
        <w:rFonts w:ascii="Wingdings" w:hAnsi="Wingdings" w:hint="default"/>
      </w:rPr>
    </w:lvl>
    <w:lvl w:ilvl="6" w:tplc="ED324FE8">
      <w:start w:val="1"/>
      <w:numFmt w:val="bullet"/>
      <w:lvlText w:val=""/>
      <w:lvlJc w:val="left"/>
      <w:pPr>
        <w:ind w:left="5040" w:hanging="360"/>
      </w:pPr>
      <w:rPr>
        <w:rFonts w:ascii="Symbol" w:hAnsi="Symbol" w:hint="default"/>
      </w:rPr>
    </w:lvl>
    <w:lvl w:ilvl="7" w:tplc="D99AA730">
      <w:start w:val="1"/>
      <w:numFmt w:val="bullet"/>
      <w:lvlText w:val="o"/>
      <w:lvlJc w:val="left"/>
      <w:pPr>
        <w:ind w:left="5760" w:hanging="360"/>
      </w:pPr>
      <w:rPr>
        <w:rFonts w:ascii="Courier New" w:hAnsi="Courier New" w:hint="default"/>
      </w:rPr>
    </w:lvl>
    <w:lvl w:ilvl="8" w:tplc="6C0C7A4A">
      <w:start w:val="1"/>
      <w:numFmt w:val="bullet"/>
      <w:lvlText w:val=""/>
      <w:lvlJc w:val="left"/>
      <w:pPr>
        <w:ind w:left="6480" w:hanging="360"/>
      </w:pPr>
      <w:rPr>
        <w:rFonts w:ascii="Wingdings" w:hAnsi="Wingdings" w:hint="default"/>
      </w:rPr>
    </w:lvl>
  </w:abstractNum>
  <w:abstractNum w:abstractNumId="2" w15:restartNumberingAfterBreak="0">
    <w:nsid w:val="61A45ED5"/>
    <w:multiLevelType w:val="hybridMultilevel"/>
    <w:tmpl w:val="C0949718"/>
    <w:lvl w:ilvl="0" w:tplc="0D6A0E68">
      <w:start w:val="1"/>
      <w:numFmt w:val="bullet"/>
      <w:lvlText w:val=""/>
      <w:lvlJc w:val="left"/>
      <w:pPr>
        <w:ind w:left="720" w:hanging="360"/>
      </w:pPr>
      <w:rPr>
        <w:rFonts w:ascii="Symbol" w:hAnsi="Symbol" w:hint="default"/>
      </w:rPr>
    </w:lvl>
    <w:lvl w:ilvl="1" w:tplc="08C4C3B0">
      <w:start w:val="1"/>
      <w:numFmt w:val="bullet"/>
      <w:lvlText w:val="o"/>
      <w:lvlJc w:val="left"/>
      <w:pPr>
        <w:ind w:left="1440" w:hanging="360"/>
      </w:pPr>
      <w:rPr>
        <w:rFonts w:ascii="Courier New" w:hAnsi="Courier New" w:hint="default"/>
      </w:rPr>
    </w:lvl>
    <w:lvl w:ilvl="2" w:tplc="F3583162">
      <w:start w:val="1"/>
      <w:numFmt w:val="bullet"/>
      <w:lvlText w:val=""/>
      <w:lvlJc w:val="left"/>
      <w:pPr>
        <w:ind w:left="2160" w:hanging="360"/>
      </w:pPr>
      <w:rPr>
        <w:rFonts w:ascii="Wingdings" w:hAnsi="Wingdings" w:hint="default"/>
      </w:rPr>
    </w:lvl>
    <w:lvl w:ilvl="3" w:tplc="F0242354">
      <w:start w:val="1"/>
      <w:numFmt w:val="bullet"/>
      <w:lvlText w:val=""/>
      <w:lvlJc w:val="left"/>
      <w:pPr>
        <w:ind w:left="2880" w:hanging="360"/>
      </w:pPr>
      <w:rPr>
        <w:rFonts w:ascii="Symbol" w:hAnsi="Symbol" w:hint="default"/>
      </w:rPr>
    </w:lvl>
    <w:lvl w:ilvl="4" w:tplc="C8DC5E3C">
      <w:start w:val="1"/>
      <w:numFmt w:val="bullet"/>
      <w:lvlText w:val="o"/>
      <w:lvlJc w:val="left"/>
      <w:pPr>
        <w:ind w:left="3600" w:hanging="360"/>
      </w:pPr>
      <w:rPr>
        <w:rFonts w:ascii="Courier New" w:hAnsi="Courier New" w:hint="default"/>
      </w:rPr>
    </w:lvl>
    <w:lvl w:ilvl="5" w:tplc="AA9EDAB6">
      <w:start w:val="1"/>
      <w:numFmt w:val="bullet"/>
      <w:lvlText w:val=""/>
      <w:lvlJc w:val="left"/>
      <w:pPr>
        <w:ind w:left="4320" w:hanging="360"/>
      </w:pPr>
      <w:rPr>
        <w:rFonts w:ascii="Wingdings" w:hAnsi="Wingdings" w:hint="default"/>
      </w:rPr>
    </w:lvl>
    <w:lvl w:ilvl="6" w:tplc="08EA3DF4">
      <w:start w:val="1"/>
      <w:numFmt w:val="bullet"/>
      <w:lvlText w:val=""/>
      <w:lvlJc w:val="left"/>
      <w:pPr>
        <w:ind w:left="5040" w:hanging="360"/>
      </w:pPr>
      <w:rPr>
        <w:rFonts w:ascii="Symbol" w:hAnsi="Symbol" w:hint="default"/>
      </w:rPr>
    </w:lvl>
    <w:lvl w:ilvl="7" w:tplc="25688AB6">
      <w:start w:val="1"/>
      <w:numFmt w:val="bullet"/>
      <w:lvlText w:val="o"/>
      <w:lvlJc w:val="left"/>
      <w:pPr>
        <w:ind w:left="5760" w:hanging="360"/>
      </w:pPr>
      <w:rPr>
        <w:rFonts w:ascii="Courier New" w:hAnsi="Courier New" w:hint="default"/>
      </w:rPr>
    </w:lvl>
    <w:lvl w:ilvl="8" w:tplc="CE2E3748">
      <w:start w:val="1"/>
      <w:numFmt w:val="bullet"/>
      <w:lvlText w:val=""/>
      <w:lvlJc w:val="left"/>
      <w:pPr>
        <w:ind w:left="6480" w:hanging="360"/>
      </w:pPr>
      <w:rPr>
        <w:rFonts w:ascii="Wingdings" w:hAnsi="Wingdings" w:hint="default"/>
      </w:rPr>
    </w:lvl>
  </w:abstractNum>
  <w:abstractNum w:abstractNumId="3" w15:restartNumberingAfterBreak="0">
    <w:nsid w:val="6DB74808"/>
    <w:multiLevelType w:val="hybridMultilevel"/>
    <w:tmpl w:val="20DC13A4"/>
    <w:lvl w:ilvl="0" w:tplc="FFFFFFFF">
      <w:start w:val="1"/>
      <w:numFmt w:val="upperLetter"/>
      <w:lvlText w:val="%1-"/>
      <w:lvlJc w:val="left"/>
      <w:pPr>
        <w:ind w:left="318" w:hanging="202"/>
        <w:jc w:val="left"/>
      </w:pPr>
      <w:rPr>
        <w:b/>
        <w:bCs/>
        <w:spacing w:val="-1"/>
        <w:w w:val="99"/>
        <w:sz w:val="20"/>
        <w:szCs w:val="20"/>
      </w:rPr>
    </w:lvl>
    <w:lvl w:ilvl="1" w:tplc="FFFFFFFF">
      <w:numFmt w:val="bullet"/>
      <w:lvlText w:val=""/>
      <w:lvlJc w:val="left"/>
      <w:pPr>
        <w:ind w:left="836" w:hanging="360"/>
      </w:pPr>
      <w:rPr>
        <w:rFonts w:ascii="Symbol" w:hAnsi="Symbol" w:hint="default"/>
        <w:w w:val="99"/>
        <w:sz w:val="20"/>
        <w:szCs w:val="20"/>
      </w:rPr>
    </w:lvl>
    <w:lvl w:ilvl="2" w:tplc="5854034C">
      <w:numFmt w:val="bullet"/>
      <w:lvlText w:val="•"/>
      <w:lvlJc w:val="left"/>
      <w:pPr>
        <w:ind w:left="1778" w:hanging="360"/>
      </w:pPr>
      <w:rPr>
        <w:rFonts w:hint="default"/>
      </w:rPr>
    </w:lvl>
    <w:lvl w:ilvl="3" w:tplc="D29C6268">
      <w:numFmt w:val="bullet"/>
      <w:lvlText w:val="•"/>
      <w:lvlJc w:val="left"/>
      <w:pPr>
        <w:ind w:left="2716" w:hanging="360"/>
      </w:pPr>
      <w:rPr>
        <w:rFonts w:hint="default"/>
      </w:rPr>
    </w:lvl>
    <w:lvl w:ilvl="4" w:tplc="9DBA7B94">
      <w:numFmt w:val="bullet"/>
      <w:lvlText w:val="•"/>
      <w:lvlJc w:val="left"/>
      <w:pPr>
        <w:ind w:left="3655" w:hanging="360"/>
      </w:pPr>
      <w:rPr>
        <w:rFonts w:hint="default"/>
      </w:rPr>
    </w:lvl>
    <w:lvl w:ilvl="5" w:tplc="54B64AA8">
      <w:numFmt w:val="bullet"/>
      <w:lvlText w:val="•"/>
      <w:lvlJc w:val="left"/>
      <w:pPr>
        <w:ind w:left="4593" w:hanging="360"/>
      </w:pPr>
      <w:rPr>
        <w:rFonts w:hint="default"/>
      </w:rPr>
    </w:lvl>
    <w:lvl w:ilvl="6" w:tplc="7EA63570">
      <w:numFmt w:val="bullet"/>
      <w:lvlText w:val="•"/>
      <w:lvlJc w:val="left"/>
      <w:pPr>
        <w:ind w:left="5532" w:hanging="360"/>
      </w:pPr>
      <w:rPr>
        <w:rFonts w:hint="default"/>
      </w:rPr>
    </w:lvl>
    <w:lvl w:ilvl="7" w:tplc="92D45F6C">
      <w:numFmt w:val="bullet"/>
      <w:lvlText w:val="•"/>
      <w:lvlJc w:val="left"/>
      <w:pPr>
        <w:ind w:left="6470" w:hanging="360"/>
      </w:pPr>
      <w:rPr>
        <w:rFonts w:hint="default"/>
      </w:rPr>
    </w:lvl>
    <w:lvl w:ilvl="8" w:tplc="334C5BE8">
      <w:numFmt w:val="bullet"/>
      <w:lvlText w:val="•"/>
      <w:lvlJc w:val="left"/>
      <w:pPr>
        <w:ind w:left="7409" w:hanging="360"/>
      </w:pPr>
      <w:rPr>
        <w:rFonts w:hint="default"/>
      </w:rPr>
    </w:lvl>
  </w:abstractNum>
  <w:num w:numId="1" w16cid:durableId="1528056115">
    <w:abstractNumId w:val="2"/>
  </w:num>
  <w:num w:numId="2" w16cid:durableId="1530026754">
    <w:abstractNumId w:val="1"/>
  </w:num>
  <w:num w:numId="3" w16cid:durableId="677582495">
    <w:abstractNumId w:val="0"/>
  </w:num>
  <w:num w:numId="4" w16cid:durableId="14023671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E5B75"/>
    <w:rsid w:val="00081639"/>
    <w:rsid w:val="001E5B75"/>
    <w:rsid w:val="002B74E8"/>
    <w:rsid w:val="003C18AB"/>
    <w:rsid w:val="004A1835"/>
    <w:rsid w:val="00514D6D"/>
    <w:rsid w:val="00836338"/>
    <w:rsid w:val="00992688"/>
    <w:rsid w:val="00E226E6"/>
    <w:rsid w:val="00E30632"/>
    <w:rsid w:val="01155ACC"/>
    <w:rsid w:val="0B3C9753"/>
    <w:rsid w:val="0D730BE5"/>
    <w:rsid w:val="101F7E47"/>
    <w:rsid w:val="11C62ABA"/>
    <w:rsid w:val="1486253A"/>
    <w:rsid w:val="18B81826"/>
    <w:rsid w:val="2121A3DF"/>
    <w:rsid w:val="245944A1"/>
    <w:rsid w:val="25093F95"/>
    <w:rsid w:val="262CEABE"/>
    <w:rsid w:val="2AE2A578"/>
    <w:rsid w:val="2B1C5434"/>
    <w:rsid w:val="2EAD997B"/>
    <w:rsid w:val="2F0593BE"/>
    <w:rsid w:val="2F1875BF"/>
    <w:rsid w:val="347755F1"/>
    <w:rsid w:val="3750FA4B"/>
    <w:rsid w:val="37A80023"/>
    <w:rsid w:val="39E9D7AF"/>
    <w:rsid w:val="3ADFA0E5"/>
    <w:rsid w:val="3C42BA53"/>
    <w:rsid w:val="3C7B7146"/>
    <w:rsid w:val="3CF08AF2"/>
    <w:rsid w:val="4112D51F"/>
    <w:rsid w:val="4416E213"/>
    <w:rsid w:val="4854E138"/>
    <w:rsid w:val="49A84E42"/>
    <w:rsid w:val="4F31907A"/>
    <w:rsid w:val="4F93CA9A"/>
    <w:rsid w:val="504D57AD"/>
    <w:rsid w:val="50AAC6F8"/>
    <w:rsid w:val="50EFF05C"/>
    <w:rsid w:val="5371EF59"/>
    <w:rsid w:val="546AC1A5"/>
    <w:rsid w:val="54D87482"/>
    <w:rsid w:val="55A4F40A"/>
    <w:rsid w:val="599BB934"/>
    <w:rsid w:val="5E911325"/>
    <w:rsid w:val="6731233C"/>
    <w:rsid w:val="6788058C"/>
    <w:rsid w:val="6860E0E5"/>
    <w:rsid w:val="6A775C5B"/>
    <w:rsid w:val="6C04945F"/>
    <w:rsid w:val="71520FA0"/>
    <w:rsid w:val="7228267C"/>
    <w:rsid w:val="731A52DD"/>
    <w:rsid w:val="79D536EF"/>
    <w:rsid w:val="7AF8FD96"/>
    <w:rsid w:val="7BECD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6E5063"/>
  <w15:docId w15:val="{1B517F04-1FC1-4B0A-BF03-7B5ED7B5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7"/>
      <w:ind w:left="11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84" w:hanging="118"/>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514D6D"/>
    <w:rPr>
      <w:color w:val="0000FF" w:themeColor="hyperlink"/>
      <w:u w:val="single"/>
    </w:rPr>
  </w:style>
  <w:style w:type="paragraph" w:styleId="FootnoteText">
    <w:name w:val="footnote text"/>
    <w:basedOn w:val="Normal"/>
    <w:link w:val="FootnoteTextChar"/>
    <w:uiPriority w:val="99"/>
    <w:semiHidden/>
    <w:unhideWhenUsed/>
    <w:rsid w:val="00514D6D"/>
    <w:pPr>
      <w:widowControl/>
      <w:autoSpaceDE/>
      <w:autoSpaceDN/>
      <w:spacing w:after="60" w:line="288" w:lineRule="auto"/>
      <w:jc w:val="both"/>
    </w:pPr>
    <w:rPr>
      <w:rFonts w:ascii="Arial" w:eastAsia="Arial Unicode MS" w:hAnsi="Arial" w:cs="Arial"/>
      <w:sz w:val="16"/>
      <w:szCs w:val="20"/>
      <w:lang w:val="de-DE" w:eastAsia="zh-CN"/>
    </w:rPr>
  </w:style>
  <w:style w:type="character" w:customStyle="1" w:styleId="FootnoteTextChar">
    <w:name w:val="Footnote Text Char"/>
    <w:basedOn w:val="DefaultParagraphFont"/>
    <w:link w:val="FootnoteText"/>
    <w:uiPriority w:val="99"/>
    <w:semiHidden/>
    <w:rsid w:val="00514D6D"/>
    <w:rPr>
      <w:rFonts w:ascii="Arial" w:eastAsia="Arial Unicode MS" w:hAnsi="Arial" w:cs="Arial"/>
      <w:sz w:val="16"/>
      <w:szCs w:val="20"/>
      <w:lang w:val="de-DE" w:eastAsia="zh-CN"/>
    </w:rPr>
  </w:style>
  <w:style w:type="paragraph" w:customStyle="1" w:styleId="metin">
    <w:name w:val="metin"/>
    <w:basedOn w:val="Normal"/>
    <w:rsid w:val="00514D6D"/>
    <w:pPr>
      <w:widowControl/>
      <w:autoSpaceDE/>
      <w:autoSpaceDN/>
      <w:spacing w:before="100" w:beforeAutospacing="1" w:after="100" w:afterAutospacing="1"/>
    </w:pPr>
    <w:rPr>
      <w:sz w:val="24"/>
      <w:szCs w:val="24"/>
      <w:lang w:val="tr-TR" w:eastAsia="tr-TR"/>
    </w:rPr>
  </w:style>
  <w:style w:type="character" w:styleId="FootnoteReference">
    <w:name w:val="footnote reference"/>
    <w:uiPriority w:val="99"/>
    <w:semiHidden/>
    <w:unhideWhenUsed/>
    <w:rsid w:val="00514D6D"/>
    <w:rPr>
      <w:rFonts w:ascii="Arial" w:hAnsi="Arial" w:cs="Arial" w:hint="default"/>
      <w:strike w:val="0"/>
      <w:dstrike w:val="0"/>
      <w:sz w:val="20"/>
      <w:u w:val="none"/>
      <w:effect w:val="none"/>
      <w:vertAlign w:val="superscript"/>
    </w:rPr>
  </w:style>
  <w:style w:type="paragraph" w:styleId="Header">
    <w:name w:val="header"/>
    <w:basedOn w:val="Normal"/>
    <w:link w:val="HeaderChar"/>
    <w:uiPriority w:val="99"/>
    <w:unhideWhenUsed/>
    <w:rsid w:val="00081639"/>
    <w:pPr>
      <w:tabs>
        <w:tab w:val="center" w:pos="4703"/>
        <w:tab w:val="right" w:pos="9406"/>
      </w:tabs>
    </w:pPr>
  </w:style>
  <w:style w:type="character" w:customStyle="1" w:styleId="HeaderChar">
    <w:name w:val="Header Char"/>
    <w:basedOn w:val="DefaultParagraphFont"/>
    <w:link w:val="Header"/>
    <w:uiPriority w:val="99"/>
    <w:rsid w:val="00081639"/>
    <w:rPr>
      <w:rFonts w:ascii="Times New Roman" w:eastAsia="Times New Roman" w:hAnsi="Times New Roman" w:cs="Times New Roman"/>
    </w:rPr>
  </w:style>
  <w:style w:type="paragraph" w:styleId="Footer">
    <w:name w:val="footer"/>
    <w:basedOn w:val="Normal"/>
    <w:link w:val="FooterChar"/>
    <w:uiPriority w:val="99"/>
    <w:unhideWhenUsed/>
    <w:rsid w:val="00081639"/>
    <w:pPr>
      <w:tabs>
        <w:tab w:val="center" w:pos="4703"/>
        <w:tab w:val="right" w:pos="9406"/>
      </w:tabs>
    </w:pPr>
  </w:style>
  <w:style w:type="character" w:customStyle="1" w:styleId="FooterChar">
    <w:name w:val="Footer Char"/>
    <w:basedOn w:val="DefaultParagraphFont"/>
    <w:link w:val="Footer"/>
    <w:uiPriority w:val="99"/>
    <w:rsid w:val="0008163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siselverilerim@ku.edu.t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16004BA285FE4EB0DB759C582BBAD7" ma:contentTypeVersion="19245" ma:contentTypeDescription="Create a new document." ma:contentTypeScope="" ma:versionID="fcd43d0b1f82f70ccb6c54e6f9f9bf6d">
  <xsd:schema xmlns:xsd="http://www.w3.org/2001/XMLSchema" xmlns:xs="http://www.w3.org/2001/XMLSchema" xmlns:p="http://schemas.microsoft.com/office/2006/metadata/properties" xmlns:ns2="6eca1787-4b26-44bd-998a-a4ae4921659d" xmlns:ns3="4a6bbe1f-4c71-402d-a386-de4f94771cd6" xmlns:ns4="87b0be2f-65d5-4b39-a786-45d954a9c06e" targetNamespace="http://schemas.microsoft.com/office/2006/metadata/properties" ma:root="true" ma:fieldsID="782d3ab01ff47b03c3c8525e88dbf118" ns2:_="" ns3:_="" ns4:_="">
    <xsd:import namespace="6eca1787-4b26-44bd-998a-a4ae4921659d"/>
    <xsd:import namespace="4a6bbe1f-4c71-402d-a386-de4f94771cd6"/>
    <xsd:import namespace="87b0be2f-65d5-4b39-a786-45d954a9c0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4:SharedWithUsers" minOccurs="0"/>
                <xsd:element ref="ns4:SharedWithDetails" minOccurs="0"/>
                <xsd:element ref="ns3:lcf76f155ced4ddcb4097134ff3c332f" minOccurs="0"/>
                <xsd:element ref="ns2:TaxCatchAll" minOccurs="0"/>
                <xsd:element ref="ns3:MediaServiceLoca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a1787-4b26-44bd-998a-a4ae492165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a256b132-3c72-43ea-b7eb-40fbc3ab10e6}" ma:internalName="TaxCatchAll" ma:showField="CatchAllData" ma:web="6eca1787-4b26-44bd-998a-a4ae492165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6bbe1f-4c71-402d-a386-de4f94771c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7e24e12-4a8c-4aa6-8a98-f6849860fe1e"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0be2f-65d5-4b39-a786-45d954a9c06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a6bbe1f-4c71-402d-a386-de4f94771cd6">
      <Terms xmlns="http://schemas.microsoft.com/office/infopath/2007/PartnerControls"/>
    </lcf76f155ced4ddcb4097134ff3c332f>
    <TaxCatchAll xmlns="6eca1787-4b26-44bd-998a-a4ae4921659d" xsi:nil="true"/>
    <_dlc_DocId xmlns="6eca1787-4b26-44bd-998a-a4ae4921659d">XSQRAJFWAJA5-1837429713-280022</_dlc_DocId>
    <_dlc_DocIdUrl xmlns="6eca1787-4b26-44bd-998a-a4ae4921659d">
      <Url>https://kocuni.sharepoint.com/sites/DC/ogrencidekanligi/oip/_layouts/15/DocIdRedir.aspx?ID=XSQRAJFWAJA5-1837429713-280022</Url>
      <Description>XSQRAJFWAJA5-1837429713-280022</Description>
    </_dlc_DocIdUrl>
  </documentManagement>
</p:properties>
</file>

<file path=customXml/itemProps1.xml><?xml version="1.0" encoding="utf-8"?>
<ds:datastoreItem xmlns:ds="http://schemas.openxmlformats.org/officeDocument/2006/customXml" ds:itemID="{FA6C3A07-A30C-41C7-9E39-67128480F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a1787-4b26-44bd-998a-a4ae4921659d"/>
    <ds:schemaRef ds:uri="4a6bbe1f-4c71-402d-a386-de4f94771cd6"/>
    <ds:schemaRef ds:uri="87b0be2f-65d5-4b39-a786-45d954a9c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45CC37-0A81-4565-BD0F-555BA09E4C8E}">
  <ds:schemaRefs>
    <ds:schemaRef ds:uri="http://schemas.microsoft.com/sharepoint/events"/>
  </ds:schemaRefs>
</ds:datastoreItem>
</file>

<file path=customXml/itemProps3.xml><?xml version="1.0" encoding="utf-8"?>
<ds:datastoreItem xmlns:ds="http://schemas.openxmlformats.org/officeDocument/2006/customXml" ds:itemID="{0BE7FBEF-B4A3-44F1-90FC-F35B629B7F97}">
  <ds:schemaRefs>
    <ds:schemaRef ds:uri="http://schemas.microsoft.com/sharepoint/v3/contenttype/forms"/>
  </ds:schemaRefs>
</ds:datastoreItem>
</file>

<file path=customXml/itemProps4.xml><?xml version="1.0" encoding="utf-8"?>
<ds:datastoreItem xmlns:ds="http://schemas.openxmlformats.org/officeDocument/2006/customXml" ds:itemID="{A2BDAF83-783E-4A8D-8A7E-2FD8259F9431}">
  <ds:schemaRefs>
    <ds:schemaRef ds:uri="http://schemas.microsoft.com/office/2006/metadata/properties"/>
    <ds:schemaRef ds:uri="http://schemas.microsoft.com/office/infopath/2007/PartnerControls"/>
    <ds:schemaRef ds:uri="4a6bbe1f-4c71-402d-a386-de4f94771cd6"/>
    <ds:schemaRef ds:uri="6eca1787-4b26-44bd-998a-a4ae4921659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787</Words>
  <Characters>4490</Characters>
  <Application>Microsoft Office Word</Application>
  <DocSecurity>0</DocSecurity>
  <Lines>37</Lines>
  <Paragraphs>10</Paragraphs>
  <ScaleCrop>false</ScaleCrop>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Eceltikci</dc:creator>
  <cp:lastModifiedBy>Adnan Dengiz</cp:lastModifiedBy>
  <cp:revision>15</cp:revision>
  <dcterms:created xsi:type="dcterms:W3CDTF">2019-12-04T14:50:00Z</dcterms:created>
  <dcterms:modified xsi:type="dcterms:W3CDTF">2024-03-07T07:17:00Z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2019-06-30T00:00:00Z</vt:filetime>
  </property>
  <property fmtid="{D5CDD505-2E9C-101B-9397-08002B2CF9AE}" pid="3" name="Creator">
    <vt:lpwstr>Microsoft® Word 2016</vt:lpwstr>
  </property>
  <property fmtid="{D5CDD505-2E9C-101B-9397-08002B2CF9AE}" pid="4" name="LastSaved">
    <vt:filetime>2019-12-04T00:00:00Z</vt:filetime>
  </property>
  <property fmtid="{D5CDD505-2E9C-101B-9397-08002B2CF9AE}" pid="5" name="ContentTypeId">
    <vt:lpwstr>0x0101000916004BA285FE4EB0DB759C582BBAD7</vt:lpwstr>
  </property>
  <property fmtid="{D5CDD505-2E9C-101B-9397-08002B2CF9AE}" pid="6" name="_dlc_DocIdItemGuid">
    <vt:lpwstr>c8d2bb30-d226-4736-b9b4-22052620b30c</vt:lpwstr>
  </property>
  <property fmtid="{D5CDD505-2E9C-101B-9397-08002B2CF9AE}" pid="7" name="MediaServiceImageTags">
    <vt:lpwstr/>
  </property>
</Properties>
</file>